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61266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61266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Кручено-Балковскому сельскому посе</w:t>
      </w:r>
      <w:r w:rsidR="005E15E3">
        <w:rPr>
          <w:rStyle w:val="a4"/>
          <w:color w:val="000000"/>
          <w:sz w:val="28"/>
          <w:szCs w:val="28"/>
        </w:rPr>
        <w:t>лению по состоянию на 01.01.2023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Кручено-Балковского сельского поселения зарегистрировано 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малое предприятия и </w:t>
      </w:r>
      <w:r w:rsidR="00B16A29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9712" w:type="dxa"/>
        <w:tblLayout w:type="fixed"/>
        <w:tblLook w:val="04A0"/>
      </w:tblPr>
      <w:tblGrid>
        <w:gridCol w:w="1242"/>
        <w:gridCol w:w="5367"/>
        <w:gridCol w:w="3103"/>
      </w:tblGrid>
      <w:tr w:rsidR="00786860" w:rsidRPr="000C4BB9" w:rsidTr="00B44E44">
        <w:trPr>
          <w:trHeight w:val="1290"/>
        </w:trPr>
        <w:tc>
          <w:tcPr>
            <w:tcW w:w="1242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367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03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7D58B5" w:rsidRPr="000C4BB9" w:rsidTr="00B44E44">
        <w:trPr>
          <w:trHeight w:val="478"/>
        </w:trPr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01.11.1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01.41.1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Переработка и консервирование мяса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37.00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 и обработка сточных вод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41.20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жилых и нежилых зданий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автомобильных дорог и автомагистралей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3.22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санитарно-технических работ, монтаж отопительных систем и систем кондиционирования воздуха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43.</w:t>
            </w:r>
            <w:r>
              <w:rPr>
                <w:color w:val="000000"/>
                <w:sz w:val="28"/>
                <w:szCs w:val="28"/>
              </w:rPr>
              <w:t>99.4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бетонные и железобетонные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color w:val="000000"/>
                <w:sz w:val="28"/>
                <w:szCs w:val="28"/>
              </w:rPr>
              <w:t>5.31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5.32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автомобильными деталями, узлами и принадлежностями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01.41.1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Переработка и консервирование мяса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37.00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 и обработка сточных вод</w:t>
            </w:r>
          </w:p>
          <w:p w:rsidR="007D58B5" w:rsidRPr="000C4BB9" w:rsidRDefault="007D58B5" w:rsidP="005720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жилых и нежилых зданий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автомобильных дорог и автомагистралей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3.22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санитарно-технических работ, монтаж отопительных систем и систем кондиционирования воздуха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3.99.4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бетонные и железобетонные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5.31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оптовая автомобильными деталями, узлами и принадлежностями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5.32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автомобильными деталями, узлами и принадлежностями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47.</w:t>
            </w:r>
            <w:r>
              <w:rPr>
                <w:color w:val="000000"/>
                <w:sz w:val="28"/>
                <w:szCs w:val="28"/>
              </w:rPr>
              <w:t>91.1</w:t>
            </w:r>
          </w:p>
        </w:tc>
        <w:tc>
          <w:tcPr>
            <w:tcW w:w="5367" w:type="dxa"/>
          </w:tcPr>
          <w:p w:rsidR="007D58B5" w:rsidRPr="00743CA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по почте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130215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9.32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9.41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color w:val="000000"/>
                <w:sz w:val="28"/>
                <w:szCs w:val="28"/>
              </w:rPr>
              <w:t>9.42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Предоставление услуг по перевозкам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52.29</w:t>
            </w:r>
          </w:p>
        </w:tc>
        <w:tc>
          <w:tcPr>
            <w:tcW w:w="5367" w:type="dxa"/>
          </w:tcPr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вспомогательная прочая, связанная с перевозками</w:t>
            </w:r>
          </w:p>
          <w:p w:rsidR="007D58B5" w:rsidRPr="000C4BB9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56.10.2</w:t>
            </w:r>
          </w:p>
        </w:tc>
        <w:tc>
          <w:tcPr>
            <w:tcW w:w="5367" w:type="dxa"/>
          </w:tcPr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62.01</w:t>
            </w:r>
          </w:p>
        </w:tc>
        <w:tc>
          <w:tcPr>
            <w:tcW w:w="5367" w:type="dxa"/>
          </w:tcPr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компьютерного программного обеспечения</w:t>
            </w:r>
          </w:p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130215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68.20</w:t>
            </w:r>
          </w:p>
        </w:tc>
        <w:tc>
          <w:tcPr>
            <w:tcW w:w="5367" w:type="dxa"/>
          </w:tcPr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Аренда и управление собственным или арендованным недвижимым имуществом</w:t>
            </w:r>
          </w:p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130215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71.11</w:t>
            </w:r>
          </w:p>
        </w:tc>
        <w:tc>
          <w:tcPr>
            <w:tcW w:w="5367" w:type="dxa"/>
          </w:tcPr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</w:t>
            </w:r>
          </w:p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73.11</w:t>
            </w:r>
          </w:p>
        </w:tc>
        <w:tc>
          <w:tcPr>
            <w:tcW w:w="5367" w:type="dxa"/>
          </w:tcPr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рекламных агентств</w:t>
            </w:r>
          </w:p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C63D86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74.20</w:t>
            </w:r>
          </w:p>
        </w:tc>
        <w:tc>
          <w:tcPr>
            <w:tcW w:w="5367" w:type="dxa"/>
          </w:tcPr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фотографии</w:t>
            </w:r>
          </w:p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C63D86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77.32</w:t>
            </w:r>
          </w:p>
        </w:tc>
        <w:tc>
          <w:tcPr>
            <w:tcW w:w="5367" w:type="dxa"/>
          </w:tcPr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78.10</w:t>
            </w:r>
          </w:p>
        </w:tc>
        <w:tc>
          <w:tcPr>
            <w:tcW w:w="5367" w:type="dxa"/>
          </w:tcPr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агентств по подбору персонала</w:t>
            </w:r>
          </w:p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C63D86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58B5" w:rsidRPr="000C4BB9" w:rsidTr="00B44E44">
        <w:tc>
          <w:tcPr>
            <w:tcW w:w="1242" w:type="dxa"/>
          </w:tcPr>
          <w:p w:rsidR="007D58B5" w:rsidRPr="000C4BB9" w:rsidRDefault="007D58B5" w:rsidP="00EE035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96.02</w:t>
            </w:r>
          </w:p>
        </w:tc>
        <w:tc>
          <w:tcPr>
            <w:tcW w:w="5367" w:type="dxa"/>
          </w:tcPr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  <w:p w:rsidR="007D58B5" w:rsidRPr="00640F7B" w:rsidRDefault="007D58B5" w:rsidP="005720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</w:tcPr>
          <w:p w:rsidR="007D58B5" w:rsidRPr="000C4BB9" w:rsidRDefault="007D58B5" w:rsidP="007D58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838"/>
    <w:rsid w:val="000262A9"/>
    <w:rsid w:val="001A3838"/>
    <w:rsid w:val="00573D0C"/>
    <w:rsid w:val="005E15E3"/>
    <w:rsid w:val="006131B0"/>
    <w:rsid w:val="00786860"/>
    <w:rsid w:val="007D58B5"/>
    <w:rsid w:val="00B16A29"/>
    <w:rsid w:val="00B44E44"/>
    <w:rsid w:val="00CE3261"/>
    <w:rsid w:val="00D11BC7"/>
    <w:rsid w:val="00DE7062"/>
    <w:rsid w:val="00E0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2022-12-14T12:03:00Z</dcterms:created>
  <dcterms:modified xsi:type="dcterms:W3CDTF">2022-12-14T12:07:00Z</dcterms:modified>
</cp:coreProperties>
</file>