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«Утверждаю» </w:t>
      </w:r>
    </w:p>
    <w:p w:rsidR="009039C4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>Глава</w:t>
      </w:r>
      <w:r w:rsidR="009039C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 Кручено-Балковского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>___________</w:t>
      </w:r>
      <w:r w:rsidR="007826F0">
        <w:rPr>
          <w:rFonts w:ascii="Times New Roman" w:hAnsi="Times New Roman"/>
          <w:sz w:val="28"/>
          <w:szCs w:val="28"/>
        </w:rPr>
        <w:t>И.М. Степанцова</w:t>
      </w:r>
    </w:p>
    <w:p w:rsidR="00AD39A0" w:rsidRPr="009B0FDD" w:rsidRDefault="00AD39A0" w:rsidP="009B0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C15EF">
        <w:rPr>
          <w:rFonts w:ascii="Times New Roman" w:hAnsi="Times New Roman"/>
          <w:sz w:val="28"/>
          <w:szCs w:val="28"/>
        </w:rPr>
        <w:t xml:space="preserve">                            «24</w:t>
      </w:r>
      <w:r w:rsidRPr="009B0FDD">
        <w:rPr>
          <w:rFonts w:ascii="Times New Roman" w:hAnsi="Times New Roman"/>
          <w:sz w:val="28"/>
          <w:szCs w:val="28"/>
        </w:rPr>
        <w:t xml:space="preserve">» </w:t>
      </w:r>
      <w:r w:rsidR="00295CB2">
        <w:rPr>
          <w:rFonts w:ascii="Times New Roman" w:hAnsi="Times New Roman"/>
          <w:sz w:val="28"/>
          <w:szCs w:val="28"/>
        </w:rPr>
        <w:t>декабря</w:t>
      </w:r>
      <w:r w:rsidR="00DC15EF">
        <w:rPr>
          <w:rFonts w:ascii="Times New Roman" w:hAnsi="Times New Roman"/>
          <w:sz w:val="28"/>
          <w:szCs w:val="28"/>
        </w:rPr>
        <w:t xml:space="preserve"> 2020</w:t>
      </w:r>
      <w:r w:rsidRPr="009B0FDD">
        <w:rPr>
          <w:rFonts w:ascii="Times New Roman" w:hAnsi="Times New Roman"/>
          <w:sz w:val="28"/>
          <w:szCs w:val="28"/>
        </w:rPr>
        <w:t xml:space="preserve"> год</w:t>
      </w:r>
    </w:p>
    <w:p w:rsidR="00AD39A0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D39A0" w:rsidRDefault="00AD39A0" w:rsidP="009B0FD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D39A0" w:rsidRPr="00C355F5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55F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AD39A0" w:rsidRPr="00C355F5" w:rsidRDefault="00DC15EF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2021</w:t>
      </w:r>
      <w:r w:rsidR="00AD39A0" w:rsidRPr="00C355F5">
        <w:rPr>
          <w:rFonts w:ascii="Times New Roman" w:hAnsi="Times New Roman"/>
          <w:b/>
          <w:sz w:val="28"/>
          <w:szCs w:val="28"/>
        </w:rPr>
        <w:t xml:space="preserve"> год по реализации Стратегии государственной национальной политики РФ на территории Кручено-Балковского  сельского поселения</w:t>
      </w:r>
    </w:p>
    <w:p w:rsidR="00AD39A0" w:rsidRPr="00303B34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6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4"/>
        <w:gridCol w:w="3107"/>
        <w:gridCol w:w="1519"/>
        <w:gridCol w:w="2199"/>
        <w:gridCol w:w="3964"/>
        <w:gridCol w:w="3408"/>
        <w:gridCol w:w="2014"/>
      </w:tblGrid>
      <w:tr w:rsidR="00AD39A0" w:rsidRPr="0098716F" w:rsidTr="009A2E6F">
        <w:trPr>
          <w:gridAfter w:val="1"/>
          <w:wAfter w:w="601" w:type="pct"/>
        </w:trPr>
        <w:tc>
          <w:tcPr>
            <w:tcW w:w="162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7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16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7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7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53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656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Ответственные 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полнители</w:t>
            </w:r>
          </w:p>
        </w:tc>
        <w:tc>
          <w:tcPr>
            <w:tcW w:w="1183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Задача Стратегии</w:t>
            </w:r>
          </w:p>
        </w:tc>
        <w:tc>
          <w:tcPr>
            <w:tcW w:w="101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39A0" w:rsidRPr="00FB7A1E" w:rsidRDefault="00AD39A0">
            <w:pPr>
              <w:spacing w:after="0" w:line="240" w:lineRule="auto"/>
              <w:rPr>
                <w:rFonts w:ascii="Times New Roman" w:hAnsi="Times New Roman"/>
              </w:rPr>
            </w:pPr>
            <w:r w:rsidRPr="00FB7A1E">
              <w:rPr>
                <w:rFonts w:ascii="Times New Roman" w:hAnsi="Times New Roman"/>
              </w:rPr>
              <w:t>Исполнение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ежедневного мониторинга ситуации в сфере межэтнических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ношениях на территории Кручено-Балковского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ческим </w:t>
            </w:r>
            <w:r w:rsidR="00295CB2">
              <w:rPr>
                <w:rFonts w:ascii="Times New Roman" w:hAnsi="Times New Roman"/>
                <w:sz w:val="24"/>
                <w:szCs w:val="24"/>
              </w:rPr>
              <w:t xml:space="preserve"> отношен</w:t>
            </w:r>
            <w:r w:rsidR="00295CB2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Мониторинг состояния межэтнич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ских отношений на терри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тории Кручено-Балковского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сельского п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селения, оперативное реагирование на возникновение межэтнической напряженности и раннее предупр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ждение конфликтных ситуаций в данной сфере общественной жизни</w:t>
            </w:r>
          </w:p>
        </w:tc>
        <w:tc>
          <w:tcPr>
            <w:tcW w:w="1017" w:type="pct"/>
          </w:tcPr>
          <w:p w:rsidR="00AD39A0" w:rsidRPr="00FB7A1E" w:rsidRDefault="00AD39A0" w:rsidP="00FB7A1E">
            <w:pPr>
              <w:spacing w:after="0" w:line="240" w:lineRule="atLeast"/>
              <w:ind w:left="-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CB2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295CB2" w:rsidRDefault="00295CB2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7" w:type="pct"/>
          </w:tcPr>
          <w:p w:rsidR="00295CB2" w:rsidRDefault="00295CB2" w:rsidP="00362A52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собраний граждан по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просам сохранения межэ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нической стабильности на территории поселения</w:t>
            </w:r>
          </w:p>
        </w:tc>
        <w:tc>
          <w:tcPr>
            <w:tcW w:w="453" w:type="pct"/>
          </w:tcPr>
          <w:p w:rsidR="00295CB2" w:rsidRDefault="00295CB2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656" w:type="pct"/>
          </w:tcPr>
          <w:p w:rsidR="00295CB2" w:rsidRPr="0098716F" w:rsidRDefault="00295CB2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ческим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1183" w:type="pct"/>
          </w:tcPr>
          <w:p w:rsidR="00295CB2" w:rsidRPr="0098716F" w:rsidRDefault="00295CB2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Повышение эффективности  и кач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ства деятельности в сфере урегул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рования конфликтных ситуаций на национальной почве</w:t>
            </w:r>
          </w:p>
        </w:tc>
        <w:tc>
          <w:tcPr>
            <w:tcW w:w="1017" w:type="pct"/>
          </w:tcPr>
          <w:p w:rsidR="00295CB2" w:rsidRPr="00FB7A1E" w:rsidRDefault="00295CB2" w:rsidP="00FB7A1E">
            <w:pPr>
              <w:spacing w:after="0" w:line="240" w:lineRule="atLeast"/>
              <w:ind w:left="-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295CB2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планов мер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профилактике экстремизма и формиров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нию толерантности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рования  здорового образа жизни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подростковой и м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лодежной среде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участием представителей разных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циональностей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акции,  фестивали, конкурсы,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ревнования, «круглые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лы»)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 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четного  года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ческим отношен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ям,</w:t>
            </w:r>
          </w:p>
          <w:p w:rsidR="00AD39A0" w:rsidRPr="0098716F" w:rsidRDefault="00AD39A0" w:rsidP="00A37F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инспектор по ф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зической куль</w:t>
            </w:r>
            <w:r>
              <w:rPr>
                <w:rFonts w:ascii="Times New Roman" w:hAnsi="Times New Roman"/>
                <w:sz w:val="24"/>
                <w:szCs w:val="24"/>
              </w:rPr>
              <w:t>туре, спорту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>«Сельская библи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эффективности  и кач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ства деятельности в сфере урегул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рования конфликтных ситуаций на национальной почве</w:t>
            </w:r>
            <w:r>
              <w:rPr>
                <w:rFonts w:ascii="Times New Roman" w:hAnsi="Times New Roman"/>
                <w:sz w:val="24"/>
                <w:szCs w:val="24"/>
              </w:rPr>
              <w:t>, воспитание толерантности</w:t>
            </w:r>
            <w:r w:rsidR="00500F35">
              <w:rPr>
                <w:rFonts w:ascii="Times New Roman" w:hAnsi="Times New Roman"/>
                <w:sz w:val="24"/>
                <w:szCs w:val="24"/>
              </w:rPr>
              <w:t xml:space="preserve"> в молодежной среде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pacing w:val="-7"/>
                <w:sz w:val="24"/>
                <w:szCs w:val="24"/>
              </w:rPr>
              <w:t>Организация и проведение заседаний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Малого совета по межэтническим отношен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ям при Главе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Кручено-Балковского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453" w:type="pct"/>
          </w:tcPr>
          <w:p w:rsidR="009039C4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  <w:r w:rsidR="009039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039C4" w:rsidRDefault="00DC15E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</w:t>
            </w:r>
            <w:r w:rsidR="007826F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23.04.2021</w:t>
            </w:r>
            <w:r w:rsidR="009039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9C4" w:rsidRDefault="00DC15E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29.10.2021</w:t>
            </w:r>
            <w:r w:rsidR="009039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9A0" w:rsidRPr="0098716F" w:rsidRDefault="00DC15E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</w:t>
            </w:r>
            <w:r w:rsidR="00AD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секретарь Малого совета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 межэтнической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бильности,  профилактика  экстр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мистских проявлений на террит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 поселения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</w:tcPr>
          <w:p w:rsidR="00AD39A0" w:rsidRPr="0098716F" w:rsidRDefault="00DC15EF" w:rsidP="007048FA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Размещать информацию о деятельности в сфере 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национальных, межконфе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сиональных отношений на официальном сайте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183" w:type="pct"/>
          </w:tcPr>
          <w:p w:rsidR="00AD39A0" w:rsidRPr="0098716F" w:rsidRDefault="00DC15E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 развитии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>ж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>культурного диалога и межнаци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>нального согл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>а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>сия</w:t>
            </w:r>
            <w:r w:rsidR="00AD39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Мониторинг обращений граждан о фактах нарушения принципа равноправия гр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ждан независимо от расы, этнической принадлежности, языка, отношения к религии, убеждений, принадлежности к общественным объедин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453" w:type="pct"/>
          </w:tcPr>
          <w:p w:rsidR="009039C4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  <w:p w:rsidR="00AD39A0" w:rsidRPr="0098716F" w:rsidRDefault="009039C4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ступления)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</w:tcPr>
          <w:p w:rsidR="00AD39A0" w:rsidRPr="00A37FD5" w:rsidRDefault="00AD39A0" w:rsidP="00A37FD5">
            <w:pPr>
              <w:spacing w:after="0" w:line="240" w:lineRule="atLeast"/>
              <w:ind w:left="-53" w:right="-52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секретарь Малого совета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Обеспечение реализации  принципа равноправия граждан независимо от расы, этнической принадлежности,</w:t>
            </w:r>
          </w:p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языка, отношения к религии, убе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дений,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принадлежности к общес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т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венным объединениям, 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pct"/>
          </w:tcPr>
          <w:p w:rsidR="00AD39A0" w:rsidRPr="0098716F" w:rsidRDefault="009A2E6F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правленный на пресечение фактов незаконного и нец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левого использования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скохозяйственных угодий, нарушение правил выпаса животных и их содержания, способных перерасти в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фликтные ситуации в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жэтнической плоскости</w:t>
            </w:r>
          </w:p>
        </w:tc>
        <w:tc>
          <w:tcPr>
            <w:tcW w:w="453" w:type="pct"/>
          </w:tcPr>
          <w:p w:rsidR="00AD39A0" w:rsidRPr="0098716F" w:rsidRDefault="009039C4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года.</w:t>
            </w:r>
          </w:p>
        </w:tc>
        <w:tc>
          <w:tcPr>
            <w:tcW w:w="656" w:type="pct"/>
          </w:tcPr>
          <w:p w:rsidR="00AD39A0" w:rsidRPr="0098716F" w:rsidRDefault="00AD39A0" w:rsidP="009A2E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еления, секретарь Малого совета, специалист по земельным и имущественным отношениям А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д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министрации Кр</w:t>
            </w:r>
            <w:r w:rsidR="009A2E6F">
              <w:rPr>
                <w:rFonts w:ascii="Times New Roman" w:hAnsi="Times New Roman"/>
                <w:sz w:val="24"/>
                <w:szCs w:val="24"/>
              </w:rPr>
              <w:t>у</w:t>
            </w:r>
            <w:r w:rsidR="009A2E6F">
              <w:rPr>
                <w:rFonts w:ascii="Times New Roman" w:hAnsi="Times New Roman"/>
                <w:sz w:val="24"/>
                <w:szCs w:val="24"/>
              </w:rPr>
              <w:t>чено-Балковского сельского посел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е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83" w:type="pct"/>
          </w:tcPr>
          <w:p w:rsidR="00AD39A0" w:rsidRPr="0098716F" w:rsidRDefault="00AD39A0" w:rsidP="009A2E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 межэтнической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бильности</w:t>
            </w:r>
            <w:r w:rsidR="009A2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>Проведение уроков, лекций, семинаров по основам прав</w:t>
            </w: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вых </w:t>
            </w:r>
            <w:r w:rsidRPr="009871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знаний, направленных на формирование толерантных установок 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в среде учащейся молодежи</w:t>
            </w:r>
          </w:p>
        </w:tc>
        <w:tc>
          <w:tcPr>
            <w:tcW w:w="453" w:type="pct"/>
          </w:tcPr>
          <w:p w:rsidR="00AD39A0" w:rsidRPr="0098716F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течение учебного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52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знаний об ист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рии и культуре среди школьников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цикла тематич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ских мероприятий, посв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щённых Международному дню толерантности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" w:type="pct"/>
          </w:tcPr>
          <w:p w:rsidR="00AD39A0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AD39A0" w:rsidRPr="0098716F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6" w:type="pct"/>
          </w:tcPr>
          <w:p w:rsidR="00AD39A0" w:rsidRPr="0098716F" w:rsidRDefault="00AD39A0" w:rsidP="0099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МБУК «Сельская библиотека»</w:t>
            </w:r>
          </w:p>
          <w:p w:rsidR="00AD39A0" w:rsidRPr="0098716F" w:rsidRDefault="00AD39A0" w:rsidP="00990A16">
            <w:pPr>
              <w:spacing w:after="0" w:line="240" w:lineRule="atLeast"/>
              <w:ind w:left="-53" w:right="-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D39A0" w:rsidRPr="0098716F" w:rsidRDefault="00AD39A0" w:rsidP="00990A16">
            <w:pPr>
              <w:spacing w:after="0" w:line="240" w:lineRule="atLeast"/>
              <w:ind w:left="-53" w:right="-6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83" w:type="pct"/>
          </w:tcPr>
          <w:p w:rsidR="00AD39A0" w:rsidRPr="00303B34" w:rsidRDefault="00AD39A0" w:rsidP="00990A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толерантности, проф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лактика экстремизма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</w:tcPr>
          <w:p w:rsidR="00AD39A0" w:rsidRPr="0098716F" w:rsidRDefault="00AD39A0" w:rsidP="0099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торжественных  мероприятий,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/>
                <w:sz w:val="24"/>
                <w:szCs w:val="24"/>
              </w:rPr>
              <w:t>, Дню  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единства</w:t>
            </w:r>
          </w:p>
        </w:tc>
        <w:tc>
          <w:tcPr>
            <w:tcW w:w="453" w:type="pct"/>
          </w:tcPr>
          <w:p w:rsidR="00AD39A0" w:rsidRPr="0098716F" w:rsidRDefault="00AD39A0" w:rsidP="00990A16">
            <w:pPr>
              <w:spacing w:after="0" w:line="240" w:lineRule="atLeast"/>
              <w:ind w:left="-50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ноябрь</w:t>
            </w:r>
          </w:p>
        </w:tc>
        <w:tc>
          <w:tcPr>
            <w:tcW w:w="656" w:type="pct"/>
          </w:tcPr>
          <w:p w:rsidR="00AD39A0" w:rsidRPr="0098716F" w:rsidRDefault="00AD39A0" w:rsidP="00964F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инспектор по ф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зической культу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МБУК «Сельская библиотека»</w:t>
            </w:r>
          </w:p>
          <w:p w:rsidR="00AD39A0" w:rsidRPr="0098716F" w:rsidRDefault="00AD39A0" w:rsidP="00964F4C">
            <w:pPr>
              <w:spacing w:after="0" w:line="240" w:lineRule="atLeast"/>
              <w:ind w:left="-53" w:right="-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D39A0" w:rsidRPr="0098716F" w:rsidRDefault="00AD39A0" w:rsidP="00964F4C">
            <w:pPr>
              <w:spacing w:after="0" w:line="240" w:lineRule="atLeast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83" w:type="pct"/>
          </w:tcPr>
          <w:p w:rsidR="00AD39A0" w:rsidRPr="0098716F" w:rsidRDefault="00AD39A0" w:rsidP="00990A16">
            <w:pPr>
              <w:spacing w:after="0" w:line="240" w:lineRule="atLeast"/>
              <w:ind w:left="-66"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азвитие культуры толерантного отношения и патриотического во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питания  в молодежной среде</w:t>
            </w:r>
          </w:p>
        </w:tc>
        <w:tc>
          <w:tcPr>
            <w:tcW w:w="1017" w:type="pct"/>
          </w:tcPr>
          <w:p w:rsidR="00AD39A0" w:rsidRPr="0098716F" w:rsidRDefault="00AD39A0" w:rsidP="00D657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</w:tcBorders>
          </w:tcPr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Pr="00C355F5" w:rsidRDefault="00AD39A0" w:rsidP="00E66BC1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C355F5">
        <w:rPr>
          <w:rFonts w:ascii="Times New Roman" w:hAnsi="Times New Roman"/>
          <w:sz w:val="20"/>
          <w:szCs w:val="20"/>
        </w:rPr>
        <w:t>Исп. Н.А. Сухотина</w:t>
      </w:r>
    </w:p>
    <w:p w:rsidR="00AD39A0" w:rsidRPr="00C355F5" w:rsidRDefault="00AD39A0" w:rsidP="00E66BC1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C355F5">
        <w:rPr>
          <w:rFonts w:ascii="Times New Roman" w:hAnsi="Times New Roman"/>
          <w:sz w:val="20"/>
          <w:szCs w:val="20"/>
        </w:rPr>
        <w:t>Тел. 46322</w:t>
      </w:r>
    </w:p>
    <w:sectPr w:rsidR="00AD39A0" w:rsidRPr="00C355F5" w:rsidSect="00C355F5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83C"/>
    <w:rsid w:val="0006305B"/>
    <w:rsid w:val="00092BFE"/>
    <w:rsid w:val="000C02B7"/>
    <w:rsid w:val="001108A9"/>
    <w:rsid w:val="00143699"/>
    <w:rsid w:val="00193457"/>
    <w:rsid w:val="00295CB2"/>
    <w:rsid w:val="00303B34"/>
    <w:rsid w:val="00350AE3"/>
    <w:rsid w:val="00362A52"/>
    <w:rsid w:val="004378D0"/>
    <w:rsid w:val="0044197C"/>
    <w:rsid w:val="00454181"/>
    <w:rsid w:val="00500F35"/>
    <w:rsid w:val="0050383C"/>
    <w:rsid w:val="00533106"/>
    <w:rsid w:val="00607EB6"/>
    <w:rsid w:val="00693879"/>
    <w:rsid w:val="007048FA"/>
    <w:rsid w:val="007826F0"/>
    <w:rsid w:val="00782DDB"/>
    <w:rsid w:val="007A6636"/>
    <w:rsid w:val="007D0516"/>
    <w:rsid w:val="007F5576"/>
    <w:rsid w:val="008B6A3D"/>
    <w:rsid w:val="00900EDE"/>
    <w:rsid w:val="009039C4"/>
    <w:rsid w:val="009334A2"/>
    <w:rsid w:val="00946376"/>
    <w:rsid w:val="00964F4C"/>
    <w:rsid w:val="0098716F"/>
    <w:rsid w:val="00990A16"/>
    <w:rsid w:val="009A2E6F"/>
    <w:rsid w:val="009B0FDD"/>
    <w:rsid w:val="00A37FD5"/>
    <w:rsid w:val="00AB3974"/>
    <w:rsid w:val="00AD39A0"/>
    <w:rsid w:val="00B2294F"/>
    <w:rsid w:val="00B50AB7"/>
    <w:rsid w:val="00B55453"/>
    <w:rsid w:val="00BE438E"/>
    <w:rsid w:val="00C355F5"/>
    <w:rsid w:val="00CD150E"/>
    <w:rsid w:val="00CD6590"/>
    <w:rsid w:val="00D21D46"/>
    <w:rsid w:val="00D65729"/>
    <w:rsid w:val="00DC15EF"/>
    <w:rsid w:val="00E66BC1"/>
    <w:rsid w:val="00E722D1"/>
    <w:rsid w:val="00E83931"/>
    <w:rsid w:val="00EA6E19"/>
    <w:rsid w:val="00F02310"/>
    <w:rsid w:val="00F4791B"/>
    <w:rsid w:val="00F514E9"/>
    <w:rsid w:val="00FB7A1E"/>
    <w:rsid w:val="00FC541A"/>
    <w:rsid w:val="00FC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basedOn w:val="a0"/>
    <w:uiPriority w:val="99"/>
    <w:rsid w:val="0050383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0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Admin</cp:lastModifiedBy>
  <cp:revision>26</cp:revision>
  <cp:lastPrinted>2019-04-17T04:01:00Z</cp:lastPrinted>
  <dcterms:created xsi:type="dcterms:W3CDTF">2016-01-27T17:54:00Z</dcterms:created>
  <dcterms:modified xsi:type="dcterms:W3CDTF">2021-02-19T16:23:00Z</dcterms:modified>
</cp:coreProperties>
</file>