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57" w:rsidRPr="001F0602" w:rsidRDefault="00966957" w:rsidP="00966957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966957" w:rsidRPr="001F0602" w:rsidRDefault="00966957" w:rsidP="00966957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966957" w:rsidRPr="000E1337" w:rsidRDefault="00966957" w:rsidP="00966957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966957" w:rsidRPr="000E1337" w:rsidRDefault="00966957" w:rsidP="00966957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966957" w:rsidRPr="000E1337" w:rsidRDefault="00966957" w:rsidP="00966957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>Собрание депутатов Кручено-Балковского сельского поселения</w:t>
      </w:r>
    </w:p>
    <w:p w:rsidR="00966957" w:rsidRPr="00041E7C" w:rsidRDefault="00966957" w:rsidP="00966957">
      <w:pPr>
        <w:jc w:val="center"/>
        <w:rPr>
          <w:sz w:val="28"/>
          <w:szCs w:val="28"/>
        </w:rPr>
      </w:pPr>
      <w:r w:rsidRPr="00041E7C">
        <w:rPr>
          <w:sz w:val="28"/>
          <w:szCs w:val="28"/>
        </w:rPr>
        <w:t>пятого созыва</w:t>
      </w:r>
    </w:p>
    <w:p w:rsidR="00966957" w:rsidRPr="00041E7C" w:rsidRDefault="00966957" w:rsidP="00966957">
      <w:pPr>
        <w:jc w:val="center"/>
        <w:rPr>
          <w:b/>
          <w:sz w:val="16"/>
          <w:szCs w:val="16"/>
        </w:rPr>
      </w:pPr>
    </w:p>
    <w:p w:rsidR="00966957" w:rsidRPr="00D0439E" w:rsidRDefault="00A66781" w:rsidP="00966957">
      <w:pPr>
        <w:jc w:val="center"/>
        <w:rPr>
          <w:b/>
          <w:sz w:val="16"/>
          <w:szCs w:val="16"/>
        </w:rPr>
      </w:pPr>
      <w:r w:rsidRPr="00A66781">
        <w:rPr>
          <w:sz w:val="16"/>
          <w:szCs w:val="16"/>
          <w:lang w:eastAsia="ar-SA"/>
        </w:rPr>
        <w:pict>
          <v:line id="_x0000_s1029" style="position:absolute;left:0;text-align:left;z-index:251658240" from="1.2pt,.05pt" to="482.6pt,.05pt" strokeweight="1.06mm">
            <v:stroke joinstyle="miter" endcap="square"/>
          </v:line>
        </w:pict>
      </w:r>
    </w:p>
    <w:p w:rsidR="00966957" w:rsidRDefault="00966957" w:rsidP="00966957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966957" w:rsidRDefault="00966957" w:rsidP="00966957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966957" w:rsidTr="00FF3B6C">
        <w:tc>
          <w:tcPr>
            <w:tcW w:w="4742" w:type="dxa"/>
            <w:hideMark/>
          </w:tcPr>
          <w:p w:rsidR="00966957" w:rsidRDefault="00966957" w:rsidP="00FF3B6C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 15.11.2021</w:t>
            </w:r>
          </w:p>
        </w:tc>
        <w:tc>
          <w:tcPr>
            <w:tcW w:w="4897" w:type="dxa"/>
            <w:hideMark/>
          </w:tcPr>
          <w:p w:rsidR="00966957" w:rsidRDefault="00966957" w:rsidP="000A17A4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>№ 1</w:t>
            </w:r>
            <w:r w:rsidR="000A17A4">
              <w:rPr>
                <w:sz w:val="28"/>
                <w:szCs w:val="28"/>
              </w:rPr>
              <w:t>8</w:t>
            </w:r>
          </w:p>
        </w:tc>
      </w:tr>
      <w:tr w:rsidR="00966957" w:rsidTr="00FF3B6C">
        <w:tc>
          <w:tcPr>
            <w:tcW w:w="9639" w:type="dxa"/>
            <w:gridSpan w:val="2"/>
            <w:hideMark/>
          </w:tcPr>
          <w:p w:rsidR="00966957" w:rsidRDefault="00966957" w:rsidP="00FF3B6C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с. Крученая Балка</w:t>
            </w:r>
          </w:p>
        </w:tc>
      </w:tr>
    </w:tbl>
    <w:p w:rsidR="00966957" w:rsidRDefault="00966957" w:rsidP="00966957"/>
    <w:p w:rsidR="00966957" w:rsidRDefault="00966957" w:rsidP="00966957"/>
    <w:p w:rsidR="00966957" w:rsidRPr="00966957" w:rsidRDefault="00966957" w:rsidP="00966957">
      <w:pPr>
        <w:pStyle w:val="12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66957">
        <w:rPr>
          <w:rFonts w:ascii="Times New Roman" w:eastAsia="Times New Roman" w:hAnsi="Times New Roman"/>
          <w:b/>
          <w:color w:val="000000"/>
          <w:sz w:val="28"/>
          <w:szCs w:val="28"/>
        </w:rPr>
        <w:t>О внесении изменений в решение Собрания депутатов Кручено-Балковского сельского поселения от 27.03.2015 № 105</w:t>
      </w:r>
    </w:p>
    <w:p w:rsidR="00C2142F" w:rsidRPr="00A7088C" w:rsidRDefault="00C2142F" w:rsidP="009C28DD">
      <w:pPr>
        <w:pStyle w:val="12"/>
        <w:ind w:right="368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66957" w:rsidRPr="005F5161" w:rsidRDefault="009C28DD" w:rsidP="00966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D66">
        <w:rPr>
          <w:sz w:val="28"/>
          <w:szCs w:val="28"/>
        </w:rPr>
        <w:t xml:space="preserve">В целях приведения решения Собрания депутатов Кручено-Балковского сельского поселения от </w:t>
      </w:r>
      <w:r w:rsidR="009B101C">
        <w:rPr>
          <w:sz w:val="28"/>
          <w:szCs w:val="28"/>
        </w:rPr>
        <w:t>27</w:t>
      </w:r>
      <w:r w:rsidRPr="00A14D66">
        <w:rPr>
          <w:sz w:val="28"/>
          <w:szCs w:val="28"/>
        </w:rPr>
        <w:t>.0</w:t>
      </w:r>
      <w:r w:rsidR="009B101C">
        <w:rPr>
          <w:sz w:val="28"/>
          <w:szCs w:val="28"/>
        </w:rPr>
        <w:t>3</w:t>
      </w:r>
      <w:r w:rsidRPr="00A14D66">
        <w:rPr>
          <w:sz w:val="28"/>
          <w:szCs w:val="28"/>
        </w:rPr>
        <w:t>.201</w:t>
      </w:r>
      <w:r w:rsidR="009B101C">
        <w:rPr>
          <w:sz w:val="28"/>
          <w:szCs w:val="28"/>
        </w:rPr>
        <w:t>5</w:t>
      </w:r>
      <w:r w:rsidRPr="00A14D66">
        <w:rPr>
          <w:sz w:val="28"/>
          <w:szCs w:val="28"/>
        </w:rPr>
        <w:t xml:space="preserve"> № </w:t>
      </w:r>
      <w:r w:rsidR="009B101C">
        <w:rPr>
          <w:sz w:val="28"/>
          <w:szCs w:val="28"/>
        </w:rPr>
        <w:t>105</w:t>
      </w:r>
      <w:r w:rsidRPr="00A14D66">
        <w:rPr>
          <w:sz w:val="28"/>
          <w:szCs w:val="28"/>
        </w:rPr>
        <w:t xml:space="preserve"> «</w:t>
      </w:r>
      <w:r w:rsidR="009B101C" w:rsidRPr="009B101C">
        <w:rPr>
          <w:sz w:val="28"/>
          <w:szCs w:val="28"/>
        </w:rPr>
        <w:t>Об утверждении Порядка управления и распоряжения земельными участками на территории Кручено-Балковского сельского поселения</w:t>
      </w:r>
      <w:r w:rsidRPr="00A14D66">
        <w:rPr>
          <w:sz w:val="28"/>
          <w:szCs w:val="28"/>
        </w:rPr>
        <w:t xml:space="preserve">» </w:t>
      </w:r>
      <w:r w:rsidR="004F7D2D" w:rsidRPr="0064511B">
        <w:rPr>
          <w:sz w:val="28"/>
          <w:szCs w:val="28"/>
        </w:rPr>
        <w:t>в соответствие с действующим законодательством</w:t>
      </w:r>
      <w:r w:rsidR="00966957" w:rsidRPr="00DD6D04">
        <w:rPr>
          <w:sz w:val="28"/>
          <w:szCs w:val="28"/>
        </w:rPr>
        <w:t xml:space="preserve">, </w:t>
      </w:r>
    </w:p>
    <w:p w:rsidR="00966957" w:rsidRPr="005F5161" w:rsidRDefault="00966957" w:rsidP="009669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6957" w:rsidRPr="005F5161" w:rsidRDefault="00966957" w:rsidP="00966957">
      <w:pPr>
        <w:jc w:val="center"/>
        <w:rPr>
          <w:sz w:val="28"/>
          <w:szCs w:val="28"/>
        </w:rPr>
      </w:pPr>
      <w:r w:rsidRPr="005F5161">
        <w:rPr>
          <w:sz w:val="28"/>
          <w:szCs w:val="28"/>
        </w:rPr>
        <w:t xml:space="preserve">Собрание депутатов Кручено-Балковского </w:t>
      </w:r>
    </w:p>
    <w:p w:rsidR="00966957" w:rsidRPr="005F5161" w:rsidRDefault="00966957" w:rsidP="00966957">
      <w:pPr>
        <w:jc w:val="center"/>
        <w:rPr>
          <w:sz w:val="28"/>
          <w:szCs w:val="28"/>
        </w:rPr>
      </w:pPr>
      <w:r w:rsidRPr="005F5161">
        <w:rPr>
          <w:sz w:val="28"/>
          <w:szCs w:val="28"/>
        </w:rPr>
        <w:t>сельского поселения решило:</w:t>
      </w:r>
    </w:p>
    <w:p w:rsidR="005D1335" w:rsidRDefault="005D1335" w:rsidP="00966957">
      <w:pPr>
        <w:pStyle w:val="a7"/>
        <w:tabs>
          <w:tab w:val="left" w:pos="708"/>
        </w:tabs>
        <w:ind w:firstLine="709"/>
        <w:jc w:val="both"/>
        <w:rPr>
          <w:caps/>
          <w:sz w:val="28"/>
          <w:szCs w:val="28"/>
        </w:rPr>
      </w:pPr>
    </w:p>
    <w:p w:rsidR="009C28DD" w:rsidRDefault="009C28DD" w:rsidP="00B51F20">
      <w:pPr>
        <w:shd w:val="clear" w:color="auto" w:fill="FFFFFF"/>
        <w:ind w:left="5" w:firstLine="704"/>
        <w:jc w:val="both"/>
      </w:pPr>
      <w:r>
        <w:rPr>
          <w:sz w:val="28"/>
          <w:szCs w:val="28"/>
        </w:rPr>
        <w:t xml:space="preserve">1. Внести в решение Собрания депутатов Кручено-Балковского сельского поселения </w:t>
      </w:r>
      <w:r w:rsidR="009B101C" w:rsidRPr="00A14D66">
        <w:rPr>
          <w:sz w:val="28"/>
          <w:szCs w:val="28"/>
        </w:rPr>
        <w:t xml:space="preserve">от </w:t>
      </w:r>
      <w:r w:rsidR="009B101C">
        <w:rPr>
          <w:sz w:val="28"/>
          <w:szCs w:val="28"/>
        </w:rPr>
        <w:t>27</w:t>
      </w:r>
      <w:r w:rsidR="009B101C" w:rsidRPr="00A14D66">
        <w:rPr>
          <w:sz w:val="28"/>
          <w:szCs w:val="28"/>
        </w:rPr>
        <w:t>.0</w:t>
      </w:r>
      <w:r w:rsidR="009B101C">
        <w:rPr>
          <w:sz w:val="28"/>
          <w:szCs w:val="28"/>
        </w:rPr>
        <w:t>3</w:t>
      </w:r>
      <w:r w:rsidR="009B101C" w:rsidRPr="00A14D66">
        <w:rPr>
          <w:sz w:val="28"/>
          <w:szCs w:val="28"/>
        </w:rPr>
        <w:t>.201</w:t>
      </w:r>
      <w:r w:rsidR="009B101C">
        <w:rPr>
          <w:sz w:val="28"/>
          <w:szCs w:val="28"/>
        </w:rPr>
        <w:t>5</w:t>
      </w:r>
      <w:r w:rsidR="009B101C" w:rsidRPr="00A14D66">
        <w:rPr>
          <w:sz w:val="28"/>
          <w:szCs w:val="28"/>
        </w:rPr>
        <w:t xml:space="preserve"> № </w:t>
      </w:r>
      <w:r w:rsidR="009B101C">
        <w:rPr>
          <w:sz w:val="28"/>
          <w:szCs w:val="28"/>
        </w:rPr>
        <w:t>105</w:t>
      </w:r>
      <w:r w:rsidR="009B101C" w:rsidRPr="00A14D66">
        <w:rPr>
          <w:sz w:val="28"/>
          <w:szCs w:val="28"/>
        </w:rPr>
        <w:t xml:space="preserve"> «</w:t>
      </w:r>
      <w:r w:rsidR="009B101C" w:rsidRPr="009B101C">
        <w:rPr>
          <w:sz w:val="28"/>
          <w:szCs w:val="28"/>
        </w:rPr>
        <w:t>Об утверждении Порядка управления и распоряжения земельными участками на территории Кручено-Балковского сельского поселения</w:t>
      </w:r>
      <w:r w:rsidR="00A14D66" w:rsidRPr="00A14D66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9C28DD" w:rsidRPr="00A14D66" w:rsidRDefault="009B101C" w:rsidP="00B51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</w:t>
      </w:r>
      <w:r w:rsidR="009C28DD" w:rsidRPr="00A14D6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Порядок </w:t>
      </w:r>
      <w:r w:rsidRPr="00305F82">
        <w:rPr>
          <w:sz w:val="28"/>
          <w:szCs w:val="28"/>
        </w:rPr>
        <w:t>управления и распоряжения земельными участками на территории Кручено-Балковского сельского поселения  Сальского района</w:t>
      </w:r>
      <w:r w:rsidR="009C28DD" w:rsidRPr="00A14D66">
        <w:rPr>
          <w:sz w:val="28"/>
          <w:szCs w:val="28"/>
        </w:rPr>
        <w:t>»:</w:t>
      </w:r>
    </w:p>
    <w:p w:rsidR="009C28DD" w:rsidRDefault="009C28DD" w:rsidP="00B51F20">
      <w:pPr>
        <w:autoSpaceDE w:val="0"/>
        <w:autoSpaceDN w:val="0"/>
        <w:adjustRightInd w:val="0"/>
        <w:ind w:firstLine="709"/>
        <w:jc w:val="both"/>
      </w:pPr>
      <w:r>
        <w:rPr>
          <w:spacing w:val="-8"/>
          <w:sz w:val="28"/>
          <w:szCs w:val="28"/>
        </w:rPr>
        <w:t>1.1.1.</w:t>
      </w:r>
      <w:r w:rsidR="00F20D8E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 </w:t>
      </w:r>
      <w:r w:rsidR="009B101C">
        <w:rPr>
          <w:spacing w:val="-2"/>
          <w:sz w:val="28"/>
          <w:szCs w:val="28"/>
        </w:rPr>
        <w:t>разделе 3</w:t>
      </w:r>
      <w:r w:rsidR="00177C70" w:rsidRPr="00177C70">
        <w:rPr>
          <w:sz w:val="28"/>
          <w:szCs w:val="28"/>
        </w:rPr>
        <w:t xml:space="preserve"> </w:t>
      </w:r>
      <w:r w:rsidR="00177C70">
        <w:rPr>
          <w:sz w:val="28"/>
          <w:szCs w:val="28"/>
        </w:rPr>
        <w:t>«</w:t>
      </w:r>
      <w:r w:rsidR="00177C70" w:rsidRPr="00305F82">
        <w:rPr>
          <w:sz w:val="28"/>
          <w:szCs w:val="28"/>
        </w:rPr>
        <w:t>Порядок предоставления земельных участков без проведения торгов</w:t>
      </w:r>
      <w:r w:rsidR="00177C70">
        <w:rPr>
          <w:sz w:val="28"/>
          <w:szCs w:val="28"/>
        </w:rPr>
        <w:t>»</w:t>
      </w:r>
      <w:r>
        <w:rPr>
          <w:spacing w:val="-2"/>
          <w:sz w:val="28"/>
          <w:szCs w:val="28"/>
        </w:rPr>
        <w:t>:</w:t>
      </w:r>
    </w:p>
    <w:p w:rsidR="00782D4F" w:rsidRPr="00AB313E" w:rsidRDefault="00782D4F" w:rsidP="00AB313E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AB313E">
        <w:rPr>
          <w:spacing w:val="-8"/>
          <w:sz w:val="28"/>
          <w:szCs w:val="28"/>
        </w:rPr>
        <w:t xml:space="preserve">пункт 3.1 </w:t>
      </w:r>
      <w:r w:rsidRPr="00AB313E">
        <w:rPr>
          <w:spacing w:val="-3"/>
          <w:sz w:val="28"/>
          <w:szCs w:val="28"/>
        </w:rPr>
        <w:t>изложить в следующей редакции:</w:t>
      </w:r>
    </w:p>
    <w:p w:rsidR="00254C0D" w:rsidRPr="006B0424" w:rsidRDefault="00254C0D" w:rsidP="00AB313E">
      <w:pPr>
        <w:ind w:firstLine="544"/>
        <w:contextualSpacing/>
        <w:jc w:val="both"/>
        <w:rPr>
          <w:sz w:val="28"/>
          <w:szCs w:val="28"/>
        </w:rPr>
      </w:pPr>
      <w:r w:rsidRPr="006B0424">
        <w:rPr>
          <w:spacing w:val="-3"/>
          <w:sz w:val="28"/>
          <w:szCs w:val="28"/>
        </w:rPr>
        <w:t>«</w:t>
      </w:r>
      <w:r w:rsidRPr="006B0424">
        <w:rPr>
          <w:sz w:val="28"/>
          <w:szCs w:val="28"/>
        </w:rPr>
        <w:t>3.1.  Без проведения торгов осуществляется продажа:</w:t>
      </w:r>
    </w:p>
    <w:p w:rsidR="00782D4F" w:rsidRPr="006B0424" w:rsidRDefault="00254C0D" w:rsidP="00AB313E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B0424">
        <w:rPr>
          <w:sz w:val="28"/>
          <w:szCs w:val="28"/>
          <w:shd w:val="clear" w:color="auto" w:fill="FFFFFF"/>
        </w:rPr>
        <w:t>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 </w:t>
      </w:r>
      <w:hyperlink r:id="rId7" w:history="1">
        <w:r w:rsidRPr="006B0424">
          <w:rPr>
            <w:rStyle w:val="af0"/>
            <w:color w:val="auto"/>
            <w:sz w:val="28"/>
            <w:szCs w:val="28"/>
            <w:shd w:val="clear" w:color="auto" w:fill="FFFFFF"/>
          </w:rPr>
          <w:t>Федеральным законом</w:t>
        </w:r>
      </w:hyperlink>
      <w:r w:rsidRPr="006B0424">
        <w:rPr>
          <w:sz w:val="28"/>
          <w:szCs w:val="28"/>
          <w:shd w:val="clear" w:color="auto" w:fill="FFFFFF"/>
        </w:rPr>
        <w:t> от 24 июля 2008 года N 161-ФЗ "О содействии развитию жилищного строительства";</w:t>
      </w:r>
    </w:p>
    <w:p w:rsidR="00254C0D" w:rsidRPr="006B0424" w:rsidRDefault="00E15685" w:rsidP="00AB313E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pacing w:val="-3"/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254C0D" w:rsidRPr="006B0424">
        <w:rPr>
          <w:sz w:val="28"/>
          <w:szCs w:val="28"/>
          <w:shd w:val="clear" w:color="auto" w:fill="FFFFFF"/>
        </w:rPr>
        <w:t>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254C0D" w:rsidRPr="006B0424" w:rsidRDefault="00E15685" w:rsidP="00AB313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54C0D" w:rsidRPr="006B0424">
        <w:rPr>
          <w:sz w:val="28"/>
          <w:szCs w:val="28"/>
        </w:rPr>
        <w:t>) земельных участков, на которых расположены здания, сооружения, собственникам таких зданий, сооружений либо помещений в них в случаях, предусмотренных </w:t>
      </w:r>
      <w:hyperlink r:id="rId8" w:anchor="block_3920" w:history="1">
        <w:r w:rsidR="00254C0D" w:rsidRPr="006B0424">
          <w:rPr>
            <w:rStyle w:val="af0"/>
            <w:color w:val="auto"/>
            <w:sz w:val="28"/>
            <w:szCs w:val="28"/>
          </w:rPr>
          <w:t>статьей 39.20</w:t>
        </w:r>
      </w:hyperlink>
      <w:r w:rsidR="00254C0D" w:rsidRPr="006B0424">
        <w:rPr>
          <w:sz w:val="28"/>
          <w:szCs w:val="28"/>
        </w:rPr>
        <w:t> </w:t>
      </w:r>
      <w:r w:rsidR="006B0424" w:rsidRPr="006B0424">
        <w:rPr>
          <w:sz w:val="28"/>
          <w:szCs w:val="28"/>
        </w:rPr>
        <w:t>Земельного кодекса РФ</w:t>
      </w:r>
      <w:r w:rsidR="00254C0D" w:rsidRPr="006B0424">
        <w:rPr>
          <w:sz w:val="28"/>
          <w:szCs w:val="28"/>
        </w:rPr>
        <w:t>;</w:t>
      </w:r>
    </w:p>
    <w:p w:rsidR="00254C0D" w:rsidRPr="006B0424" w:rsidRDefault="00E15685" w:rsidP="00AB313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4C0D" w:rsidRPr="006B0424">
        <w:rPr>
          <w:sz w:val="28"/>
          <w:szCs w:val="28"/>
        </w:rPr>
        <w:t>) земельных участков, находящихся в постоянном (бессрочном) пользовании юридических лиц, указанным юридическим лицам, за исключением лиц, указанных в </w:t>
      </w:r>
      <w:hyperlink r:id="rId9" w:anchor="block_3992" w:history="1">
        <w:r w:rsidR="00254C0D" w:rsidRPr="006B0424">
          <w:rPr>
            <w:rStyle w:val="af0"/>
            <w:color w:val="auto"/>
            <w:sz w:val="28"/>
            <w:szCs w:val="28"/>
          </w:rPr>
          <w:t>пункте 2 статьи 39.9</w:t>
        </w:r>
      </w:hyperlink>
      <w:r w:rsidR="00254C0D" w:rsidRPr="006B0424">
        <w:rPr>
          <w:sz w:val="28"/>
          <w:szCs w:val="28"/>
        </w:rPr>
        <w:t> </w:t>
      </w:r>
      <w:r w:rsidR="006B0424" w:rsidRPr="006B0424">
        <w:rPr>
          <w:sz w:val="28"/>
          <w:szCs w:val="28"/>
        </w:rPr>
        <w:t>Земельного кодекса РФ</w:t>
      </w:r>
      <w:r w:rsidR="00254C0D" w:rsidRPr="006B0424">
        <w:rPr>
          <w:sz w:val="28"/>
          <w:szCs w:val="28"/>
        </w:rPr>
        <w:t>;</w:t>
      </w:r>
    </w:p>
    <w:p w:rsidR="00254C0D" w:rsidRPr="006B0424" w:rsidRDefault="00E15685" w:rsidP="00AB313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4C0D" w:rsidRPr="006B0424">
        <w:rPr>
          <w:sz w:val="28"/>
          <w:szCs w:val="28"/>
        </w:rPr>
        <w:t>) земельных участков крестьянскому (фермерскому) хозяйству или сельскохозяйственной организации в случаях, установленных </w:t>
      </w:r>
      <w:hyperlink r:id="rId10" w:history="1">
        <w:r w:rsidR="00254C0D" w:rsidRPr="006B0424">
          <w:rPr>
            <w:rStyle w:val="af0"/>
            <w:color w:val="auto"/>
            <w:sz w:val="28"/>
            <w:szCs w:val="28"/>
          </w:rPr>
          <w:t>Федеральным законом</w:t>
        </w:r>
      </w:hyperlink>
      <w:r w:rsidR="00254C0D" w:rsidRPr="006B0424">
        <w:rPr>
          <w:sz w:val="28"/>
          <w:szCs w:val="28"/>
        </w:rPr>
        <w:t> "Об обороте земель сельскохозяйственного назначения";</w:t>
      </w:r>
    </w:p>
    <w:p w:rsidR="00254C0D" w:rsidRPr="006B0424" w:rsidRDefault="00E15685" w:rsidP="00AB313E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pacing w:val="-3"/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="00254C0D" w:rsidRPr="006B0424">
        <w:rPr>
          <w:sz w:val="28"/>
          <w:szCs w:val="28"/>
          <w:shd w:val="clear" w:color="auto" w:fill="FFFFFF"/>
        </w:rPr>
        <w:t xml:space="preserve">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="00254C0D" w:rsidRPr="006B0424">
        <w:rPr>
          <w:sz w:val="28"/>
          <w:szCs w:val="28"/>
          <w:shd w:val="clear" w:color="auto" w:fill="FFFFFF"/>
        </w:rPr>
        <w:t>неустраненных</w:t>
      </w:r>
      <w:proofErr w:type="spellEnd"/>
      <w:r w:rsidR="00254C0D" w:rsidRPr="006B0424">
        <w:rPr>
          <w:sz w:val="28"/>
          <w:szCs w:val="28"/>
          <w:shd w:val="clear" w:color="auto" w:fill="FFFFFF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254C0D" w:rsidRPr="006B0424" w:rsidRDefault="00E15685" w:rsidP="00AB313E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254C0D" w:rsidRPr="006B0424">
        <w:rPr>
          <w:sz w:val="28"/>
          <w:szCs w:val="28"/>
          <w:shd w:val="clear" w:color="auto" w:fill="FFFFFF"/>
        </w:rPr>
        <w:t>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 </w:t>
      </w:r>
      <w:hyperlink r:id="rId11" w:anchor="block_3918" w:history="1">
        <w:r w:rsidR="00254C0D" w:rsidRPr="006B0424">
          <w:rPr>
            <w:rStyle w:val="af0"/>
            <w:color w:val="auto"/>
            <w:sz w:val="28"/>
            <w:szCs w:val="28"/>
            <w:shd w:val="clear" w:color="auto" w:fill="FFFFFF"/>
          </w:rPr>
          <w:t>статьей 39.18</w:t>
        </w:r>
      </w:hyperlink>
      <w:r w:rsidR="00254C0D" w:rsidRPr="006B0424">
        <w:rPr>
          <w:sz w:val="28"/>
          <w:szCs w:val="28"/>
          <w:shd w:val="clear" w:color="auto" w:fill="FFFFFF"/>
        </w:rPr>
        <w:t> </w:t>
      </w:r>
      <w:r w:rsidR="00752F5C" w:rsidRPr="006B0424">
        <w:rPr>
          <w:sz w:val="28"/>
          <w:szCs w:val="28"/>
        </w:rPr>
        <w:t>Земельного кодекса РФ</w:t>
      </w:r>
      <w:r w:rsidR="0063523B" w:rsidRPr="006B0424">
        <w:rPr>
          <w:sz w:val="28"/>
          <w:szCs w:val="28"/>
          <w:shd w:val="clear" w:color="auto" w:fill="FFFFFF"/>
        </w:rPr>
        <w:t>.»;</w:t>
      </w:r>
    </w:p>
    <w:p w:rsidR="00782D4F" w:rsidRPr="006B0424" w:rsidRDefault="00782D4F" w:rsidP="00AB313E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6B0424">
        <w:rPr>
          <w:spacing w:val="-8"/>
          <w:sz w:val="28"/>
          <w:szCs w:val="28"/>
        </w:rPr>
        <w:t xml:space="preserve">пункт 3.2 </w:t>
      </w:r>
      <w:r w:rsidRPr="006B0424">
        <w:rPr>
          <w:spacing w:val="-3"/>
          <w:sz w:val="28"/>
          <w:szCs w:val="28"/>
        </w:rPr>
        <w:t>изложить в следующей редакции:</w:t>
      </w:r>
    </w:p>
    <w:p w:rsidR="00782D4F" w:rsidRPr="006B0424" w:rsidRDefault="00782D4F" w:rsidP="00AB313E">
      <w:pPr>
        <w:ind w:firstLine="547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 xml:space="preserve"> </w:t>
      </w:r>
      <w:r w:rsidR="00543B5A" w:rsidRPr="006B0424">
        <w:rPr>
          <w:sz w:val="28"/>
          <w:szCs w:val="28"/>
        </w:rPr>
        <w:t>«</w:t>
      </w:r>
      <w:r w:rsidRPr="006B0424">
        <w:rPr>
          <w:sz w:val="28"/>
          <w:szCs w:val="28"/>
        </w:rPr>
        <w:t>3.2. Договор аренды земельного участка, находящегося в муниципальной собственности заключается без торгов в случае предоставления:</w:t>
      </w:r>
    </w:p>
    <w:p w:rsidR="002B748D" w:rsidRPr="006B0424" w:rsidRDefault="00543B5A" w:rsidP="00AB313E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6B0424">
        <w:rPr>
          <w:sz w:val="28"/>
          <w:szCs w:val="28"/>
          <w:shd w:val="clear" w:color="auto" w:fill="FFFFFF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:rsidR="00543B5A" w:rsidRPr="006B0424" w:rsidRDefault="00543B5A" w:rsidP="00AB313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 </w:t>
      </w:r>
      <w:hyperlink r:id="rId12" w:anchor="block_1000" w:history="1">
        <w:r w:rsidRPr="006B0424">
          <w:rPr>
            <w:rStyle w:val="af0"/>
            <w:color w:val="auto"/>
            <w:sz w:val="28"/>
            <w:szCs w:val="28"/>
          </w:rPr>
          <w:t>критериям</w:t>
        </w:r>
      </w:hyperlink>
      <w:r w:rsidRPr="006B0424">
        <w:rPr>
          <w:sz w:val="28"/>
          <w:szCs w:val="28"/>
        </w:rPr>
        <w:t>, установленным Правительством Российской Федерации;</w:t>
      </w:r>
    </w:p>
    <w:p w:rsidR="00543B5A" w:rsidRPr="006B0424" w:rsidRDefault="00543B5A" w:rsidP="00AB313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543B5A" w:rsidRPr="006B0424" w:rsidRDefault="00543B5A" w:rsidP="00AB313E">
      <w:pPr>
        <w:ind w:firstLine="709"/>
        <w:contextualSpacing/>
        <w:jc w:val="both"/>
        <w:rPr>
          <w:spacing w:val="-3"/>
          <w:sz w:val="28"/>
          <w:szCs w:val="28"/>
        </w:rPr>
      </w:pPr>
      <w:r w:rsidRPr="006B0424">
        <w:rPr>
          <w:sz w:val="28"/>
          <w:szCs w:val="28"/>
          <w:shd w:val="clear" w:color="auto" w:fill="FFFFFF"/>
        </w:rPr>
        <w:t xml:space="preserve"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</w:t>
      </w:r>
      <w:proofErr w:type="spellStart"/>
      <w:r w:rsidRPr="006B0424">
        <w:rPr>
          <w:sz w:val="28"/>
          <w:szCs w:val="28"/>
          <w:shd w:val="clear" w:color="auto" w:fill="FFFFFF"/>
        </w:rPr>
        <w:t>газо</w:t>
      </w:r>
      <w:proofErr w:type="spellEnd"/>
      <w:r w:rsidRPr="006B0424">
        <w:rPr>
          <w:sz w:val="28"/>
          <w:szCs w:val="28"/>
          <w:shd w:val="clear" w:color="auto" w:fill="FFFFFF"/>
        </w:rPr>
        <w:t>- и водоснабжения, водоотведения, связи, нефтепроводов, объектов федерального, регионального или местного значения;</w:t>
      </w:r>
    </w:p>
    <w:p w:rsidR="00543B5A" w:rsidRPr="006B0424" w:rsidRDefault="00203C8B" w:rsidP="00AB313E">
      <w:pPr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  <w:shd w:val="clear" w:color="auto" w:fill="FFFFFF"/>
        </w:rPr>
        <w:t xml:space="preserve">5) земельного участка, образованного из земельного участка, находящегося в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</w:t>
      </w:r>
      <w:r w:rsidRPr="006B0424">
        <w:rPr>
          <w:sz w:val="28"/>
          <w:szCs w:val="28"/>
        </w:rPr>
        <w:t xml:space="preserve">если иное не предусмотрено </w:t>
      </w:r>
      <w:r w:rsidR="00752F5C" w:rsidRPr="006B0424">
        <w:rPr>
          <w:sz w:val="28"/>
          <w:szCs w:val="28"/>
        </w:rPr>
        <w:t>подпунктом</w:t>
      </w:r>
      <w:r w:rsidRPr="006B0424">
        <w:rPr>
          <w:sz w:val="28"/>
          <w:szCs w:val="28"/>
        </w:rPr>
        <w:t xml:space="preserve">  7</w:t>
      </w:r>
      <w:r w:rsidR="009A035C">
        <w:rPr>
          <w:sz w:val="28"/>
          <w:szCs w:val="28"/>
        </w:rPr>
        <w:t xml:space="preserve"> </w:t>
      </w:r>
      <w:r w:rsidR="00752F5C" w:rsidRPr="006B0424">
        <w:rPr>
          <w:sz w:val="28"/>
          <w:szCs w:val="28"/>
          <w:shd w:val="clear" w:color="auto" w:fill="FFFFFF"/>
        </w:rPr>
        <w:t>настоящего пункта</w:t>
      </w:r>
      <w:r w:rsidR="00752F5C" w:rsidRPr="006B0424">
        <w:rPr>
          <w:sz w:val="28"/>
          <w:szCs w:val="28"/>
        </w:rPr>
        <w:t xml:space="preserve">, </w:t>
      </w:r>
      <w:hyperlink r:id="rId13" w:anchor="block_465" w:history="1">
        <w:r w:rsidR="00B9404E" w:rsidRPr="006B0424">
          <w:rPr>
            <w:rStyle w:val="af0"/>
            <w:color w:val="auto"/>
            <w:sz w:val="28"/>
            <w:szCs w:val="28"/>
            <w:shd w:val="clear" w:color="auto" w:fill="FFFFFF"/>
          </w:rPr>
          <w:t>пунктом 5 статьи 46</w:t>
        </w:r>
      </w:hyperlink>
      <w:r w:rsidR="00B9404E" w:rsidRPr="006B0424">
        <w:rPr>
          <w:sz w:val="28"/>
          <w:szCs w:val="28"/>
          <w:shd w:val="clear" w:color="auto" w:fill="FFFFFF"/>
        </w:rPr>
        <w:t> </w:t>
      </w:r>
      <w:r w:rsidR="00B675DF" w:rsidRPr="006B0424">
        <w:rPr>
          <w:sz w:val="28"/>
          <w:szCs w:val="28"/>
        </w:rPr>
        <w:t>Земельного кодекса РФ</w:t>
      </w:r>
      <w:r w:rsidRPr="006B0424">
        <w:rPr>
          <w:sz w:val="28"/>
          <w:szCs w:val="28"/>
        </w:rPr>
        <w:t>;</w:t>
      </w:r>
    </w:p>
    <w:p w:rsidR="0068266C" w:rsidRPr="006B0424" w:rsidRDefault="00414E77" w:rsidP="00AB313E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B0424">
        <w:rPr>
          <w:sz w:val="28"/>
          <w:szCs w:val="28"/>
          <w:shd w:val="clear" w:color="auto" w:fill="FFFFFF"/>
        </w:rPr>
        <w:t>6</w:t>
      </w:r>
      <w:r w:rsidR="0068266C" w:rsidRPr="006B0424">
        <w:rPr>
          <w:sz w:val="28"/>
          <w:szCs w:val="28"/>
          <w:shd w:val="clear" w:color="auto" w:fill="FFFFFF"/>
        </w:rPr>
        <w:t>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68266C" w:rsidRPr="006B0424" w:rsidRDefault="000549ED" w:rsidP="00AB313E">
      <w:pPr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  <w:shd w:val="clear" w:color="auto" w:fill="FFFFFF"/>
        </w:rPr>
        <w:t>7</w:t>
      </w:r>
      <w:r w:rsidR="0068266C" w:rsidRPr="006B0424">
        <w:rPr>
          <w:sz w:val="28"/>
          <w:szCs w:val="28"/>
          <w:shd w:val="clear" w:color="auto" w:fill="FFFFFF"/>
        </w:rPr>
        <w:t>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</w:r>
    </w:p>
    <w:p w:rsidR="0068266C" w:rsidRPr="006B0424" w:rsidRDefault="0059688D" w:rsidP="00AB313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8</w:t>
      </w:r>
      <w:r w:rsidR="0068266C" w:rsidRPr="006B0424">
        <w:rPr>
          <w:sz w:val="28"/>
          <w:szCs w:val="28"/>
        </w:rPr>
        <w:t>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 </w:t>
      </w:r>
      <w:hyperlink r:id="rId14" w:anchor="block_3920" w:history="1">
        <w:r w:rsidR="0068266C" w:rsidRPr="006B0424">
          <w:rPr>
            <w:rStyle w:val="af0"/>
            <w:color w:val="auto"/>
            <w:sz w:val="28"/>
            <w:szCs w:val="28"/>
          </w:rPr>
          <w:t>статьей 39.20</w:t>
        </w:r>
      </w:hyperlink>
      <w:r w:rsidR="0068266C" w:rsidRPr="006B0424">
        <w:rPr>
          <w:sz w:val="28"/>
          <w:szCs w:val="28"/>
        </w:rPr>
        <w:t> </w:t>
      </w:r>
      <w:r w:rsidR="001E6398" w:rsidRPr="006B0424">
        <w:rPr>
          <w:sz w:val="28"/>
          <w:szCs w:val="28"/>
        </w:rPr>
        <w:t>Земельного кодекса РФ</w:t>
      </w:r>
      <w:r w:rsidR="0068266C" w:rsidRPr="006B0424">
        <w:rPr>
          <w:sz w:val="28"/>
          <w:szCs w:val="28"/>
        </w:rPr>
        <w:t>, на праве оперативного управления;</w:t>
      </w:r>
    </w:p>
    <w:p w:rsidR="0068266C" w:rsidRPr="006B0424" w:rsidRDefault="0059688D" w:rsidP="00AB313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9</w:t>
      </w:r>
      <w:r w:rsidR="0068266C" w:rsidRPr="006B0424">
        <w:rPr>
          <w:sz w:val="28"/>
          <w:szCs w:val="28"/>
        </w:rPr>
        <w:t>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 </w:t>
      </w:r>
      <w:hyperlink r:id="rId15" w:anchor="block_3965" w:history="1">
        <w:r w:rsidR="0068266C" w:rsidRPr="006B0424">
          <w:rPr>
            <w:rStyle w:val="af0"/>
            <w:color w:val="auto"/>
            <w:sz w:val="28"/>
            <w:szCs w:val="28"/>
          </w:rPr>
          <w:t>пунктом 5</w:t>
        </w:r>
      </w:hyperlink>
      <w:r w:rsidR="0068266C" w:rsidRPr="006B0424">
        <w:rPr>
          <w:sz w:val="28"/>
          <w:szCs w:val="28"/>
        </w:rPr>
        <w:t> статьи</w:t>
      </w:r>
      <w:r w:rsidR="000E6D08" w:rsidRPr="006B0424">
        <w:rPr>
          <w:sz w:val="28"/>
          <w:szCs w:val="28"/>
        </w:rPr>
        <w:t> 39.6 Земельного кодекса РФ</w:t>
      </w:r>
      <w:r w:rsidR="0068266C" w:rsidRPr="006B0424">
        <w:rPr>
          <w:sz w:val="28"/>
          <w:szCs w:val="28"/>
        </w:rPr>
        <w:t>;</w:t>
      </w:r>
    </w:p>
    <w:p w:rsidR="0068266C" w:rsidRPr="006B0424" w:rsidRDefault="0068266C" w:rsidP="00AB313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1</w:t>
      </w:r>
      <w:r w:rsidR="0059688D" w:rsidRPr="006B0424">
        <w:rPr>
          <w:sz w:val="28"/>
          <w:szCs w:val="28"/>
        </w:rPr>
        <w:t>0</w:t>
      </w:r>
      <w:r w:rsidRPr="006B0424">
        <w:rPr>
          <w:sz w:val="28"/>
          <w:szCs w:val="28"/>
        </w:rPr>
        <w:t>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 </w:t>
      </w:r>
      <w:hyperlink r:id="rId16" w:anchor="block_3992" w:history="1">
        <w:r w:rsidRPr="006B0424">
          <w:rPr>
            <w:rStyle w:val="af0"/>
            <w:color w:val="auto"/>
            <w:sz w:val="28"/>
            <w:szCs w:val="28"/>
          </w:rPr>
          <w:t>пункте 2 статьи 39.9</w:t>
        </w:r>
      </w:hyperlink>
      <w:r w:rsidRPr="006B0424">
        <w:rPr>
          <w:sz w:val="28"/>
          <w:szCs w:val="28"/>
        </w:rPr>
        <w:t> </w:t>
      </w:r>
      <w:r w:rsidR="000E6D08" w:rsidRPr="006B0424">
        <w:rPr>
          <w:sz w:val="28"/>
          <w:szCs w:val="28"/>
        </w:rPr>
        <w:t>Земельного кодекса РФ</w:t>
      </w:r>
      <w:r w:rsidRPr="006B0424">
        <w:rPr>
          <w:sz w:val="28"/>
          <w:szCs w:val="28"/>
        </w:rPr>
        <w:t>;</w:t>
      </w:r>
    </w:p>
    <w:p w:rsidR="0068266C" w:rsidRPr="006B0424" w:rsidRDefault="0068266C" w:rsidP="00AB313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1</w:t>
      </w:r>
      <w:r w:rsidR="0059688D" w:rsidRPr="006B0424">
        <w:rPr>
          <w:sz w:val="28"/>
          <w:szCs w:val="28"/>
        </w:rPr>
        <w:t>1</w:t>
      </w:r>
      <w:r w:rsidRPr="006B0424">
        <w:rPr>
          <w:sz w:val="28"/>
          <w:szCs w:val="28"/>
        </w:rPr>
        <w:t>) земельного участка крестьянскому (фермерскому) хозяйству или сельскохозяйственной организации в случаях, установленных </w:t>
      </w:r>
      <w:hyperlink r:id="rId17" w:history="1">
        <w:r w:rsidRPr="006B0424">
          <w:rPr>
            <w:rStyle w:val="af0"/>
            <w:color w:val="auto"/>
            <w:sz w:val="28"/>
            <w:szCs w:val="28"/>
          </w:rPr>
          <w:t>Федеральным законом</w:t>
        </w:r>
      </w:hyperlink>
      <w:r w:rsidRPr="006B0424">
        <w:rPr>
          <w:sz w:val="28"/>
          <w:szCs w:val="28"/>
        </w:rPr>
        <w:t> "Об обороте земель сельскохозяйственного назначения";</w:t>
      </w:r>
    </w:p>
    <w:p w:rsidR="00C07CE9" w:rsidRPr="006B0424" w:rsidRDefault="0068266C" w:rsidP="00AB313E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B0424">
        <w:rPr>
          <w:sz w:val="28"/>
          <w:szCs w:val="28"/>
          <w:shd w:val="clear" w:color="auto" w:fill="FFFFFF"/>
        </w:rPr>
        <w:t>1</w:t>
      </w:r>
      <w:r w:rsidR="0059688D" w:rsidRPr="006B0424">
        <w:rPr>
          <w:sz w:val="28"/>
          <w:szCs w:val="28"/>
          <w:shd w:val="clear" w:color="auto" w:fill="FFFFFF"/>
        </w:rPr>
        <w:t>2</w:t>
      </w:r>
      <w:r w:rsidRPr="006B0424">
        <w:rPr>
          <w:sz w:val="28"/>
          <w:szCs w:val="28"/>
          <w:shd w:val="clear" w:color="auto" w:fill="FFFFFF"/>
        </w:rPr>
        <w:t>) земельного участка, образованного в границах территории, лицу, с которым заключен договор о комплексном развитии территории в соответствии с </w:t>
      </w:r>
      <w:hyperlink r:id="rId18" w:anchor="block_110" w:history="1">
        <w:r w:rsidRPr="006B0424">
          <w:rPr>
            <w:rStyle w:val="af0"/>
            <w:color w:val="auto"/>
            <w:sz w:val="28"/>
            <w:szCs w:val="28"/>
            <w:shd w:val="clear" w:color="auto" w:fill="FFFFFF"/>
          </w:rPr>
          <w:t>Градостроительным кодексом</w:t>
        </w:r>
      </w:hyperlink>
      <w:r w:rsidRPr="006B0424">
        <w:rPr>
          <w:sz w:val="28"/>
          <w:szCs w:val="28"/>
          <w:shd w:val="clear" w:color="auto" w:fill="FFFFFF"/>
        </w:rPr>
        <w:t> 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</w:r>
      <w:r w:rsidR="00C07CE9" w:rsidRPr="006B0424">
        <w:rPr>
          <w:sz w:val="28"/>
          <w:szCs w:val="28"/>
          <w:shd w:val="clear" w:color="auto" w:fill="FFFFFF"/>
        </w:rPr>
        <w:t xml:space="preserve"> </w:t>
      </w:r>
    </w:p>
    <w:p w:rsidR="0068266C" w:rsidRPr="006B0424" w:rsidRDefault="00C07CE9" w:rsidP="00AB313E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B0424">
        <w:rPr>
          <w:sz w:val="28"/>
          <w:szCs w:val="28"/>
          <w:shd w:val="clear" w:color="auto" w:fill="FFFFFF"/>
        </w:rPr>
        <w:t>1</w:t>
      </w:r>
      <w:r w:rsidR="0059688D" w:rsidRPr="006B0424">
        <w:rPr>
          <w:sz w:val="28"/>
          <w:szCs w:val="28"/>
          <w:shd w:val="clear" w:color="auto" w:fill="FFFFFF"/>
        </w:rPr>
        <w:t>3</w:t>
      </w:r>
      <w:r w:rsidRPr="006B0424">
        <w:rPr>
          <w:sz w:val="28"/>
          <w:szCs w:val="28"/>
          <w:shd w:val="clear" w:color="auto" w:fill="FFFFFF"/>
        </w:rPr>
        <w:t>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C07CE9" w:rsidRPr="006B0424" w:rsidRDefault="00C07CE9" w:rsidP="00AB313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1</w:t>
      </w:r>
      <w:r w:rsidR="0059688D" w:rsidRPr="006B0424">
        <w:rPr>
          <w:sz w:val="28"/>
          <w:szCs w:val="28"/>
        </w:rPr>
        <w:t>4</w:t>
      </w:r>
      <w:r w:rsidRPr="006B0424">
        <w:rPr>
          <w:sz w:val="28"/>
          <w:szCs w:val="28"/>
        </w:rPr>
        <w:t>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со </w:t>
      </w:r>
      <w:hyperlink r:id="rId19" w:anchor="block_3918" w:history="1">
        <w:r w:rsidRPr="006B0424">
          <w:rPr>
            <w:rStyle w:val="af0"/>
            <w:color w:val="auto"/>
            <w:sz w:val="28"/>
            <w:szCs w:val="28"/>
          </w:rPr>
          <w:t>статьей 39.18</w:t>
        </w:r>
      </w:hyperlink>
      <w:r w:rsidRPr="006B0424">
        <w:rPr>
          <w:sz w:val="28"/>
          <w:szCs w:val="28"/>
        </w:rPr>
        <w:t> </w:t>
      </w:r>
      <w:r w:rsidR="000E6D08" w:rsidRPr="006B0424">
        <w:rPr>
          <w:sz w:val="28"/>
          <w:szCs w:val="28"/>
        </w:rPr>
        <w:t>Земельного кодекса РФ</w:t>
      </w:r>
      <w:r w:rsidRPr="006B0424">
        <w:rPr>
          <w:sz w:val="28"/>
          <w:szCs w:val="28"/>
        </w:rPr>
        <w:t>;</w:t>
      </w:r>
    </w:p>
    <w:p w:rsidR="00C07CE9" w:rsidRPr="006B0424" w:rsidRDefault="00C07CE9" w:rsidP="00AB313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1</w:t>
      </w:r>
      <w:r w:rsidR="0059688D" w:rsidRPr="006B0424">
        <w:rPr>
          <w:sz w:val="28"/>
          <w:szCs w:val="28"/>
        </w:rPr>
        <w:t>5</w:t>
      </w:r>
      <w:r w:rsidRPr="006B0424">
        <w:rPr>
          <w:sz w:val="28"/>
          <w:szCs w:val="28"/>
        </w:rPr>
        <w:t>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C07CE9" w:rsidRPr="006B0424" w:rsidRDefault="00C07CE9" w:rsidP="00AB313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1</w:t>
      </w:r>
      <w:r w:rsidR="0059688D" w:rsidRPr="006B0424">
        <w:rPr>
          <w:sz w:val="28"/>
          <w:szCs w:val="28"/>
        </w:rPr>
        <w:t>6</w:t>
      </w:r>
      <w:r w:rsidRPr="006B0424">
        <w:rPr>
          <w:sz w:val="28"/>
          <w:szCs w:val="28"/>
        </w:rPr>
        <w:t>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C07CE9" w:rsidRPr="006B0424" w:rsidRDefault="00C07CE9" w:rsidP="00AB313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1</w:t>
      </w:r>
      <w:r w:rsidR="0059688D" w:rsidRPr="006B0424">
        <w:rPr>
          <w:sz w:val="28"/>
          <w:szCs w:val="28"/>
        </w:rPr>
        <w:t>7</w:t>
      </w:r>
      <w:r w:rsidRPr="006B0424">
        <w:rPr>
          <w:sz w:val="28"/>
          <w:szCs w:val="28"/>
        </w:rPr>
        <w:t>) земельного участка лицу, которое в соответствии с настоящим Кодексом имеет право на приобретение в собственность земельного участка, находящегося в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C07CE9" w:rsidRPr="006B0424" w:rsidRDefault="0059688D" w:rsidP="00AB313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18</w:t>
      </w:r>
      <w:r w:rsidR="00C07CE9" w:rsidRPr="006B0424">
        <w:rPr>
          <w:sz w:val="28"/>
          <w:szCs w:val="28"/>
        </w:rPr>
        <w:t>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C07CE9" w:rsidRPr="006B0424" w:rsidRDefault="0059688D" w:rsidP="00AB313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19</w:t>
      </w:r>
      <w:r w:rsidR="00C07CE9" w:rsidRPr="006B0424">
        <w:rPr>
          <w:sz w:val="28"/>
          <w:szCs w:val="28"/>
        </w:rPr>
        <w:t xml:space="preserve">) земельного участка, необходимого для проведения работ, связанных с пользованием недрами, </w:t>
      </w:r>
      <w:proofErr w:type="spellStart"/>
      <w:r w:rsidR="00C07CE9" w:rsidRPr="006B0424">
        <w:rPr>
          <w:sz w:val="28"/>
          <w:szCs w:val="28"/>
        </w:rPr>
        <w:t>недропользователю</w:t>
      </w:r>
      <w:proofErr w:type="spellEnd"/>
      <w:r w:rsidR="00C07CE9" w:rsidRPr="006B0424">
        <w:rPr>
          <w:sz w:val="28"/>
          <w:szCs w:val="28"/>
        </w:rPr>
        <w:t>;</w:t>
      </w:r>
    </w:p>
    <w:p w:rsidR="00C07CE9" w:rsidRPr="006B0424" w:rsidRDefault="00C07CE9" w:rsidP="00AB313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2</w:t>
      </w:r>
      <w:r w:rsidR="0059688D" w:rsidRPr="006B0424">
        <w:rPr>
          <w:sz w:val="28"/>
          <w:szCs w:val="28"/>
        </w:rPr>
        <w:t>0</w:t>
      </w:r>
      <w:r w:rsidRPr="006B0424">
        <w:rPr>
          <w:sz w:val="28"/>
          <w:szCs w:val="28"/>
        </w:rPr>
        <w:t>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 </w:t>
      </w:r>
      <w:hyperlink r:id="rId20" w:anchor="block_1" w:history="1">
        <w:r w:rsidRPr="006B0424">
          <w:rPr>
            <w:rStyle w:val="af0"/>
            <w:color w:val="auto"/>
            <w:sz w:val="28"/>
            <w:szCs w:val="28"/>
          </w:rPr>
          <w:t>законодательством</w:t>
        </w:r>
      </w:hyperlink>
      <w:r w:rsidRPr="006B0424">
        <w:rPr>
          <w:sz w:val="28"/>
          <w:szCs w:val="28"/>
        </w:rPr>
        <w:t> 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:rsidR="00C07CE9" w:rsidRPr="006B0424" w:rsidRDefault="00C07CE9" w:rsidP="00AB313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2</w:t>
      </w:r>
      <w:r w:rsidR="0059688D" w:rsidRPr="006B0424">
        <w:rPr>
          <w:sz w:val="28"/>
          <w:szCs w:val="28"/>
        </w:rPr>
        <w:t>1</w:t>
      </w:r>
      <w:r w:rsidRPr="006B0424">
        <w:rPr>
          <w:sz w:val="28"/>
          <w:szCs w:val="28"/>
        </w:rPr>
        <w:t>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 </w:t>
      </w:r>
      <w:hyperlink r:id="rId21" w:anchor="block_1000" w:history="1">
        <w:r w:rsidRPr="006B0424">
          <w:rPr>
            <w:rStyle w:val="af0"/>
            <w:color w:val="auto"/>
            <w:sz w:val="28"/>
            <w:szCs w:val="28"/>
          </w:rPr>
          <w:t>Примерная форма</w:t>
        </w:r>
      </w:hyperlink>
      <w:r w:rsidRPr="006B0424">
        <w:rPr>
          <w:sz w:val="28"/>
          <w:szCs w:val="28"/>
        </w:rPr>
        <w:t> 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:rsidR="00C07CE9" w:rsidRPr="006B0424" w:rsidRDefault="00C07CE9" w:rsidP="00AB313E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B0424">
        <w:rPr>
          <w:sz w:val="28"/>
          <w:szCs w:val="28"/>
          <w:shd w:val="clear" w:color="auto" w:fill="FFFFFF"/>
        </w:rPr>
        <w:t>2</w:t>
      </w:r>
      <w:r w:rsidR="0059688D" w:rsidRPr="006B0424">
        <w:rPr>
          <w:sz w:val="28"/>
          <w:szCs w:val="28"/>
          <w:shd w:val="clear" w:color="auto" w:fill="FFFFFF"/>
        </w:rPr>
        <w:t>2</w:t>
      </w:r>
      <w:r w:rsidRPr="006B0424">
        <w:rPr>
          <w:sz w:val="28"/>
          <w:szCs w:val="28"/>
          <w:shd w:val="clear" w:color="auto" w:fill="FFFFFF"/>
        </w:rPr>
        <w:t xml:space="preserve">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6B0424">
        <w:rPr>
          <w:sz w:val="28"/>
          <w:szCs w:val="28"/>
          <w:shd w:val="clear" w:color="auto" w:fill="FFFFFF"/>
        </w:rPr>
        <w:t>муниципально-частном</w:t>
      </w:r>
      <w:proofErr w:type="spellEnd"/>
      <w:r w:rsidRPr="006B0424">
        <w:rPr>
          <w:sz w:val="28"/>
          <w:szCs w:val="28"/>
          <w:shd w:val="clear" w:color="auto" w:fill="FFFFFF"/>
        </w:rPr>
        <w:t xml:space="preserve"> партнерстве, лицу, с которым заключены указанные соглашения;</w:t>
      </w:r>
    </w:p>
    <w:p w:rsidR="00C07CE9" w:rsidRPr="006B0424" w:rsidRDefault="00B70E15" w:rsidP="00AB313E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B0424">
        <w:rPr>
          <w:sz w:val="28"/>
          <w:szCs w:val="28"/>
          <w:shd w:val="clear" w:color="auto" w:fill="FFFFFF"/>
        </w:rPr>
        <w:t>23)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B70E15" w:rsidRPr="006B0424" w:rsidRDefault="0059688D" w:rsidP="00AB313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24</w:t>
      </w:r>
      <w:r w:rsidR="00B70E15" w:rsidRPr="006B0424">
        <w:rPr>
          <w:sz w:val="28"/>
          <w:szCs w:val="28"/>
        </w:rPr>
        <w:t>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:rsidR="00B70E15" w:rsidRPr="006B0424" w:rsidRDefault="00B70E15" w:rsidP="00AB313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2</w:t>
      </w:r>
      <w:r w:rsidR="001E6398" w:rsidRPr="006B0424">
        <w:rPr>
          <w:sz w:val="28"/>
          <w:szCs w:val="28"/>
        </w:rPr>
        <w:t>5</w:t>
      </w:r>
      <w:r w:rsidRPr="006B0424">
        <w:rPr>
          <w:sz w:val="28"/>
          <w:szCs w:val="28"/>
        </w:rPr>
        <w:t xml:space="preserve">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6B0424">
        <w:rPr>
          <w:sz w:val="28"/>
          <w:szCs w:val="28"/>
        </w:rPr>
        <w:t>охотхозяйственное</w:t>
      </w:r>
      <w:proofErr w:type="spellEnd"/>
      <w:r w:rsidRPr="006B0424">
        <w:rPr>
          <w:sz w:val="28"/>
          <w:szCs w:val="28"/>
        </w:rPr>
        <w:t xml:space="preserve"> соглашение;</w:t>
      </w:r>
    </w:p>
    <w:p w:rsidR="00B70E15" w:rsidRPr="006B0424" w:rsidRDefault="00B70E15" w:rsidP="00AB313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2</w:t>
      </w:r>
      <w:r w:rsidR="001E6398" w:rsidRPr="006B0424">
        <w:rPr>
          <w:sz w:val="28"/>
          <w:szCs w:val="28"/>
        </w:rPr>
        <w:t>6</w:t>
      </w:r>
      <w:r w:rsidRPr="006B0424">
        <w:rPr>
          <w:sz w:val="28"/>
          <w:szCs w:val="28"/>
        </w:rPr>
        <w:t>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B70E15" w:rsidRPr="006B0424" w:rsidRDefault="00B70E15" w:rsidP="00AB313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2</w:t>
      </w:r>
      <w:r w:rsidR="001E6398" w:rsidRPr="006B0424">
        <w:rPr>
          <w:sz w:val="28"/>
          <w:szCs w:val="28"/>
        </w:rPr>
        <w:t>7</w:t>
      </w:r>
      <w:r w:rsidRPr="006B0424">
        <w:rPr>
          <w:sz w:val="28"/>
          <w:szCs w:val="28"/>
        </w:rPr>
        <w:t>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</w:r>
    </w:p>
    <w:p w:rsidR="00B70E15" w:rsidRPr="006B0424" w:rsidRDefault="00B70E15" w:rsidP="00AB313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2</w:t>
      </w:r>
      <w:r w:rsidR="001E6398" w:rsidRPr="006B0424">
        <w:rPr>
          <w:sz w:val="28"/>
          <w:szCs w:val="28"/>
        </w:rPr>
        <w:t>8</w:t>
      </w:r>
      <w:r w:rsidRPr="006B0424">
        <w:rPr>
          <w:sz w:val="28"/>
          <w:szCs w:val="28"/>
        </w:rPr>
        <w:t>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B70E15" w:rsidRPr="006B0424" w:rsidRDefault="00B70E15" w:rsidP="00AB313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2</w:t>
      </w:r>
      <w:r w:rsidR="001E6398" w:rsidRPr="006B0424">
        <w:rPr>
          <w:sz w:val="28"/>
          <w:szCs w:val="28"/>
        </w:rPr>
        <w:t>9</w:t>
      </w:r>
      <w:r w:rsidRPr="006B0424">
        <w:rPr>
          <w:sz w:val="28"/>
          <w:szCs w:val="28"/>
        </w:rPr>
        <w:t>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C07CE9" w:rsidRPr="006B0424" w:rsidRDefault="001E6398" w:rsidP="00AB313E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B0424">
        <w:rPr>
          <w:sz w:val="28"/>
          <w:szCs w:val="28"/>
          <w:shd w:val="clear" w:color="auto" w:fill="FFFFFF"/>
        </w:rPr>
        <w:t>30</w:t>
      </w:r>
      <w:r w:rsidR="00B70E15" w:rsidRPr="006B0424">
        <w:rPr>
          <w:sz w:val="28"/>
          <w:szCs w:val="28"/>
          <w:shd w:val="clear" w:color="auto" w:fill="FFFFFF"/>
        </w:rPr>
        <w:t>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B70E15" w:rsidRPr="006B0424" w:rsidRDefault="001E6398" w:rsidP="00AB313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31</w:t>
      </w:r>
      <w:r w:rsidR="00B70E15" w:rsidRPr="006B0424">
        <w:rPr>
          <w:sz w:val="28"/>
          <w:szCs w:val="28"/>
        </w:rPr>
        <w:t xml:space="preserve">) земельного участка лицу, осуществляющему товарную </w:t>
      </w:r>
      <w:proofErr w:type="spellStart"/>
      <w:r w:rsidR="00B70E15" w:rsidRPr="006B0424">
        <w:rPr>
          <w:sz w:val="28"/>
          <w:szCs w:val="28"/>
        </w:rPr>
        <w:t>аквакультуру</w:t>
      </w:r>
      <w:proofErr w:type="spellEnd"/>
      <w:r w:rsidR="00B70E15" w:rsidRPr="006B0424">
        <w:rPr>
          <w:sz w:val="28"/>
          <w:szCs w:val="28"/>
        </w:rPr>
        <w:t xml:space="preserve"> (товарное рыбоводство) на основании договора пользования рыбоводным участком, находящимся в муниципальной собственности (далее - договор пользования рыбоводным участком), для указанных целей;</w:t>
      </w:r>
    </w:p>
    <w:p w:rsidR="00B70E15" w:rsidRPr="006B0424" w:rsidRDefault="00B70E15" w:rsidP="00AB313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3</w:t>
      </w:r>
      <w:r w:rsidR="001E6398" w:rsidRPr="006B0424">
        <w:rPr>
          <w:sz w:val="28"/>
          <w:szCs w:val="28"/>
        </w:rPr>
        <w:t>2</w:t>
      </w:r>
      <w:r w:rsidRPr="006B0424">
        <w:rPr>
          <w:sz w:val="28"/>
          <w:szCs w:val="28"/>
        </w:rPr>
        <w:t>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B70E15" w:rsidRPr="006B0424" w:rsidRDefault="00B70E15" w:rsidP="00AB313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3</w:t>
      </w:r>
      <w:r w:rsidR="001E6398" w:rsidRPr="006B0424">
        <w:rPr>
          <w:sz w:val="28"/>
          <w:szCs w:val="28"/>
        </w:rPr>
        <w:t>3</w:t>
      </w:r>
      <w:r w:rsidRPr="006B0424">
        <w:rPr>
          <w:sz w:val="28"/>
          <w:szCs w:val="28"/>
        </w:rPr>
        <w:t xml:space="preserve">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6B0424">
        <w:rPr>
          <w:sz w:val="28"/>
          <w:szCs w:val="28"/>
        </w:rPr>
        <w:t>неустраненных</w:t>
      </w:r>
      <w:proofErr w:type="spellEnd"/>
      <w:r w:rsidRPr="006B0424">
        <w:rPr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:rsidR="00B70E15" w:rsidRPr="006B0424" w:rsidRDefault="00B70E15" w:rsidP="00AB313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3</w:t>
      </w:r>
      <w:r w:rsidR="001E6398" w:rsidRPr="006B0424">
        <w:rPr>
          <w:sz w:val="28"/>
          <w:szCs w:val="28"/>
        </w:rPr>
        <w:t>4</w:t>
      </w:r>
      <w:r w:rsidRPr="006B0424">
        <w:rPr>
          <w:sz w:val="28"/>
          <w:szCs w:val="28"/>
        </w:rPr>
        <w:t>) земельного участка арендатору (за исключением арендаторов земельных участков, указанных в </w:t>
      </w:r>
      <w:hyperlink r:id="rId22" w:anchor="block_396231" w:history="1">
        <w:r w:rsidRPr="006B0424">
          <w:rPr>
            <w:rStyle w:val="af0"/>
            <w:color w:val="auto"/>
            <w:sz w:val="28"/>
            <w:szCs w:val="28"/>
          </w:rPr>
          <w:t>подпункте 3</w:t>
        </w:r>
        <w:r w:rsidR="00B30730" w:rsidRPr="006B0424">
          <w:rPr>
            <w:rStyle w:val="af0"/>
            <w:color w:val="auto"/>
            <w:sz w:val="28"/>
            <w:szCs w:val="28"/>
          </w:rPr>
          <w:t>3</w:t>
        </w:r>
      </w:hyperlink>
      <w:r w:rsidRPr="006B0424">
        <w:rPr>
          <w:sz w:val="28"/>
          <w:szCs w:val="28"/>
        </w:rPr>
        <w:t> настоящего пункта), если этот арендатор имеет право на заключение нового договора аренды такого земельного участка в соответствии с </w:t>
      </w:r>
      <w:hyperlink r:id="rId23" w:anchor="block_3963" w:history="1">
        <w:r w:rsidRPr="006B0424">
          <w:rPr>
            <w:rStyle w:val="af0"/>
            <w:color w:val="auto"/>
            <w:sz w:val="28"/>
            <w:szCs w:val="28"/>
          </w:rPr>
          <w:t>пунктами 3</w:t>
        </w:r>
      </w:hyperlink>
      <w:r w:rsidRPr="006B0424">
        <w:rPr>
          <w:sz w:val="28"/>
          <w:szCs w:val="28"/>
        </w:rPr>
        <w:t> и </w:t>
      </w:r>
      <w:hyperlink r:id="rId24" w:anchor="block_3964" w:history="1">
        <w:r w:rsidRPr="006B0424">
          <w:rPr>
            <w:rStyle w:val="af0"/>
            <w:color w:val="auto"/>
            <w:sz w:val="28"/>
            <w:szCs w:val="28"/>
          </w:rPr>
          <w:t>4</w:t>
        </w:r>
      </w:hyperlink>
      <w:r w:rsidRPr="006B0424">
        <w:rPr>
          <w:sz w:val="28"/>
          <w:szCs w:val="28"/>
        </w:rPr>
        <w:t> </w:t>
      </w:r>
      <w:r w:rsidR="00B9404E" w:rsidRPr="006B0424">
        <w:rPr>
          <w:sz w:val="28"/>
          <w:szCs w:val="28"/>
        </w:rPr>
        <w:t>статьи 39.6 Земельного кодекса РФ</w:t>
      </w:r>
      <w:r w:rsidR="005160C7" w:rsidRPr="006B0424">
        <w:rPr>
          <w:sz w:val="28"/>
          <w:szCs w:val="28"/>
        </w:rPr>
        <w:t>.</w:t>
      </w:r>
      <w:r w:rsidR="0063523B" w:rsidRPr="006B0424">
        <w:rPr>
          <w:sz w:val="28"/>
          <w:szCs w:val="28"/>
        </w:rPr>
        <w:t>».</w:t>
      </w:r>
    </w:p>
    <w:p w:rsidR="0063523B" w:rsidRPr="006B0424" w:rsidRDefault="0063523B" w:rsidP="00CD2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424">
        <w:rPr>
          <w:spacing w:val="-8"/>
          <w:sz w:val="28"/>
          <w:szCs w:val="28"/>
        </w:rPr>
        <w:t>1.1.2.</w:t>
      </w:r>
      <w:r w:rsidRPr="006B0424">
        <w:rPr>
          <w:sz w:val="28"/>
          <w:szCs w:val="28"/>
        </w:rPr>
        <w:t xml:space="preserve"> </w:t>
      </w:r>
      <w:r w:rsidRPr="006B0424">
        <w:rPr>
          <w:spacing w:val="-2"/>
          <w:sz w:val="28"/>
          <w:szCs w:val="28"/>
        </w:rPr>
        <w:t xml:space="preserve">в разделе </w:t>
      </w:r>
      <w:r w:rsidRPr="006B0424">
        <w:rPr>
          <w:sz w:val="28"/>
          <w:szCs w:val="28"/>
        </w:rPr>
        <w:t xml:space="preserve">4 </w:t>
      </w:r>
      <w:r w:rsidR="00CD27B8" w:rsidRPr="006B0424">
        <w:rPr>
          <w:sz w:val="28"/>
          <w:szCs w:val="28"/>
        </w:rPr>
        <w:t>«</w:t>
      </w:r>
      <w:r w:rsidRPr="006B0424">
        <w:rPr>
          <w:sz w:val="28"/>
          <w:szCs w:val="28"/>
        </w:rPr>
        <w:t>Предоставление земельных участков в собственность бесплатно»</w:t>
      </w:r>
      <w:r w:rsidRPr="006B0424">
        <w:rPr>
          <w:spacing w:val="-2"/>
          <w:sz w:val="28"/>
          <w:szCs w:val="28"/>
        </w:rPr>
        <w:t>:</w:t>
      </w:r>
    </w:p>
    <w:p w:rsidR="00EB475E" w:rsidRPr="006B0424" w:rsidRDefault="00EB475E" w:rsidP="00AB313E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6B0424">
        <w:rPr>
          <w:spacing w:val="-8"/>
          <w:sz w:val="28"/>
          <w:szCs w:val="28"/>
        </w:rPr>
        <w:t xml:space="preserve">пункт 4.1 </w:t>
      </w:r>
      <w:r w:rsidRPr="006B0424">
        <w:rPr>
          <w:spacing w:val="-3"/>
          <w:sz w:val="28"/>
          <w:szCs w:val="28"/>
        </w:rPr>
        <w:t>изложить в следующей редакции:</w:t>
      </w:r>
    </w:p>
    <w:p w:rsidR="00C07CE9" w:rsidRPr="006B0424" w:rsidRDefault="004C74D3" w:rsidP="00AB313E">
      <w:pPr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«4.1. Предоставление земельного участка  гражданину или юридическому лицу в собственность бесплатно на основании решения администрации Кручено-Балковского  поселения  осуществляется в случае предоставления:</w:t>
      </w:r>
    </w:p>
    <w:p w:rsidR="004C74D3" w:rsidRPr="006B0424" w:rsidRDefault="00115336" w:rsidP="00AB313E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1</w:t>
      </w:r>
      <w:r w:rsidR="004C74D3" w:rsidRPr="006B0424">
        <w:rPr>
          <w:sz w:val="28"/>
          <w:szCs w:val="28"/>
        </w:rPr>
        <w:t>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4C74D3" w:rsidRPr="006B0424" w:rsidRDefault="00115336" w:rsidP="00AB313E">
      <w:pPr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2</w:t>
      </w:r>
      <w:r w:rsidR="004C74D3" w:rsidRPr="006B0424">
        <w:rPr>
          <w:sz w:val="28"/>
          <w:szCs w:val="28"/>
        </w:rPr>
        <w:t>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</w:r>
    </w:p>
    <w:p w:rsidR="004C74D3" w:rsidRPr="006B0424" w:rsidRDefault="001E346B" w:rsidP="001E346B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3</w:t>
      </w:r>
      <w:r w:rsidR="004C74D3" w:rsidRPr="006B0424">
        <w:rPr>
          <w:sz w:val="28"/>
          <w:szCs w:val="28"/>
        </w:rPr>
        <w:t>) земельного участка гражданину по истечении пяти лет со дня предоставления ему земельного участка в безвозмездное пользование в соответствии с </w:t>
      </w:r>
      <w:hyperlink r:id="rId25" w:anchor="dst581" w:history="1">
        <w:r w:rsidR="004C74D3" w:rsidRPr="006B0424">
          <w:rPr>
            <w:rStyle w:val="af0"/>
            <w:color w:val="auto"/>
            <w:sz w:val="28"/>
            <w:szCs w:val="28"/>
          </w:rPr>
          <w:t>подпунктом 6 пункта 2 статьи 39.10</w:t>
        </w:r>
      </w:hyperlink>
      <w:r w:rsidR="004C74D3" w:rsidRPr="006B0424">
        <w:rPr>
          <w:sz w:val="28"/>
          <w:szCs w:val="28"/>
        </w:rPr>
        <w:t> </w:t>
      </w:r>
      <w:r w:rsidR="00115336" w:rsidRPr="006B0424">
        <w:rPr>
          <w:sz w:val="28"/>
          <w:szCs w:val="28"/>
        </w:rPr>
        <w:t>Земельного кодекса РФ</w:t>
      </w:r>
      <w:r w:rsidR="004C74D3" w:rsidRPr="006B0424">
        <w:rPr>
          <w:sz w:val="28"/>
          <w:szCs w:val="28"/>
        </w:rPr>
        <w:t xml:space="preserve">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4C74D3" w:rsidRPr="006B0424" w:rsidRDefault="001E346B" w:rsidP="00115336">
      <w:pPr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4</w:t>
      </w:r>
      <w:r w:rsidR="004C74D3" w:rsidRPr="006B0424">
        <w:rPr>
          <w:sz w:val="28"/>
          <w:szCs w:val="28"/>
        </w:rPr>
        <w:t>) земельного участка гражданину по истечении пяти лет со дня предоставления ему земельного участка в безвозмездное пользование в соответствии с </w:t>
      </w:r>
      <w:hyperlink r:id="rId26" w:anchor="dst582" w:history="1">
        <w:r w:rsidR="004C74D3" w:rsidRPr="006B0424">
          <w:rPr>
            <w:rStyle w:val="af0"/>
            <w:color w:val="auto"/>
            <w:sz w:val="28"/>
            <w:szCs w:val="28"/>
          </w:rPr>
          <w:t>подпунктом 7 пункта 2 статьи 39.10</w:t>
        </w:r>
      </w:hyperlink>
      <w:r w:rsidR="004C74D3" w:rsidRPr="006B0424">
        <w:rPr>
          <w:sz w:val="28"/>
          <w:szCs w:val="28"/>
        </w:rPr>
        <w:t> </w:t>
      </w:r>
      <w:r w:rsidRPr="006B0424">
        <w:rPr>
          <w:sz w:val="28"/>
          <w:szCs w:val="28"/>
        </w:rPr>
        <w:t>Земельного кодекса РФ</w:t>
      </w:r>
      <w:r w:rsidR="004C74D3" w:rsidRPr="006B0424">
        <w:rPr>
          <w:sz w:val="28"/>
          <w:szCs w:val="28"/>
        </w:rPr>
        <w:t xml:space="preserve">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</w:r>
    </w:p>
    <w:p w:rsidR="004C74D3" w:rsidRPr="006B0424" w:rsidRDefault="0010617F" w:rsidP="00AB313E">
      <w:pPr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  <w:shd w:val="clear" w:color="auto" w:fill="FFFFFF"/>
        </w:rPr>
        <w:t>5</w:t>
      </w:r>
      <w:r w:rsidR="004C74D3" w:rsidRPr="006B0424">
        <w:rPr>
          <w:sz w:val="28"/>
          <w:szCs w:val="28"/>
          <w:shd w:val="clear" w:color="auto" w:fill="FFFFFF"/>
        </w:rPr>
        <w:t>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4C74D3" w:rsidRPr="006B0424" w:rsidRDefault="00FC4DB6" w:rsidP="00FC4DB6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6</w:t>
      </w:r>
      <w:r w:rsidR="004C74D3" w:rsidRPr="006B0424">
        <w:rPr>
          <w:sz w:val="28"/>
          <w:szCs w:val="28"/>
        </w:rPr>
        <w:t>) земельного участка иным не указанным в </w:t>
      </w:r>
      <w:hyperlink r:id="rId27" w:anchor="dst462" w:history="1">
        <w:r w:rsidR="004C74D3" w:rsidRPr="006B0424">
          <w:rPr>
            <w:rStyle w:val="af0"/>
            <w:color w:val="auto"/>
            <w:sz w:val="28"/>
            <w:szCs w:val="28"/>
          </w:rPr>
          <w:t xml:space="preserve">подпункте </w:t>
        </w:r>
        <w:r w:rsidRPr="006B0424">
          <w:rPr>
            <w:rStyle w:val="af0"/>
            <w:color w:val="auto"/>
            <w:sz w:val="28"/>
            <w:szCs w:val="28"/>
          </w:rPr>
          <w:t>5</w:t>
        </w:r>
      </w:hyperlink>
      <w:r w:rsidR="004C74D3" w:rsidRPr="006B0424">
        <w:rPr>
          <w:sz w:val="28"/>
          <w:szCs w:val="28"/>
        </w:rPr>
        <w:t> настоящей статьи отдельным категориям граждан и (или) некоммерческим организациям, созданным гражданами, в случаях, предусмотренных федеральными </w:t>
      </w:r>
      <w:hyperlink r:id="rId28" w:history="1">
        <w:r w:rsidR="004C74D3" w:rsidRPr="006B0424">
          <w:rPr>
            <w:rStyle w:val="af0"/>
            <w:color w:val="auto"/>
            <w:sz w:val="28"/>
            <w:szCs w:val="28"/>
          </w:rPr>
          <w:t>законами</w:t>
        </w:r>
      </w:hyperlink>
      <w:r w:rsidR="004C74D3" w:rsidRPr="006B0424">
        <w:rPr>
          <w:sz w:val="28"/>
          <w:szCs w:val="28"/>
        </w:rPr>
        <w:t>, отдельным категориям граждан в случаях, предусмотренных законами субъектов Российской Федерации;</w:t>
      </w:r>
    </w:p>
    <w:p w:rsidR="004C74D3" w:rsidRPr="006B0424" w:rsidRDefault="00FC4DB6" w:rsidP="0010617F">
      <w:pPr>
        <w:ind w:firstLine="709"/>
        <w:contextualSpacing/>
        <w:jc w:val="both"/>
        <w:rPr>
          <w:sz w:val="28"/>
          <w:szCs w:val="28"/>
        </w:rPr>
      </w:pPr>
      <w:r w:rsidRPr="006B0424">
        <w:rPr>
          <w:sz w:val="28"/>
          <w:szCs w:val="28"/>
        </w:rPr>
        <w:t>7</w:t>
      </w:r>
      <w:r w:rsidR="004C74D3" w:rsidRPr="006B0424">
        <w:rPr>
          <w:sz w:val="28"/>
          <w:szCs w:val="28"/>
        </w:rPr>
        <w:t>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</w:r>
    </w:p>
    <w:p w:rsidR="00AB313E" w:rsidRPr="006B0424" w:rsidRDefault="00FC4DB6" w:rsidP="00AB313E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B0424">
        <w:rPr>
          <w:sz w:val="28"/>
          <w:szCs w:val="28"/>
          <w:shd w:val="clear" w:color="auto" w:fill="FFFFFF"/>
        </w:rPr>
        <w:t>8</w:t>
      </w:r>
      <w:r w:rsidR="004C74D3" w:rsidRPr="006B0424">
        <w:rPr>
          <w:sz w:val="28"/>
          <w:szCs w:val="28"/>
          <w:shd w:val="clear" w:color="auto" w:fill="FFFFFF"/>
        </w:rPr>
        <w:t>) земельного участка в соответствии с Федеральным </w:t>
      </w:r>
      <w:hyperlink r:id="rId29" w:history="1">
        <w:r w:rsidR="004C74D3" w:rsidRPr="006B0424">
          <w:rPr>
            <w:rStyle w:val="af0"/>
            <w:color w:val="auto"/>
            <w:sz w:val="28"/>
            <w:szCs w:val="28"/>
            <w:shd w:val="clear" w:color="auto" w:fill="FFFFFF"/>
          </w:rPr>
          <w:t>законом</w:t>
        </w:r>
      </w:hyperlink>
      <w:r w:rsidR="004C74D3" w:rsidRPr="006B0424">
        <w:rPr>
          <w:sz w:val="28"/>
          <w:szCs w:val="28"/>
          <w:shd w:val="clear" w:color="auto" w:fill="FFFFFF"/>
        </w:rPr>
        <w:t> от 24 июля 2008 года N 161-ФЗ "О содействии развитию жилищного строительства";</w:t>
      </w:r>
    </w:p>
    <w:p w:rsidR="004C74D3" w:rsidRDefault="00FC4DB6" w:rsidP="00AB313E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B0424">
        <w:rPr>
          <w:sz w:val="28"/>
          <w:szCs w:val="28"/>
          <w:shd w:val="clear" w:color="auto" w:fill="FFFFFF"/>
        </w:rPr>
        <w:t>9</w:t>
      </w:r>
      <w:r w:rsidR="00AB313E" w:rsidRPr="006B0424">
        <w:rPr>
          <w:sz w:val="28"/>
          <w:szCs w:val="28"/>
          <w:shd w:val="clear" w:color="auto" w:fill="FFFFFF"/>
        </w:rPr>
        <w:t>) земельного участка, включенного в границы территории инновационного научно-технологического центра, фонду, созданному в соответствии с Федеральным </w:t>
      </w:r>
      <w:hyperlink r:id="rId30" w:history="1">
        <w:r w:rsidR="00AB313E" w:rsidRPr="006B0424">
          <w:rPr>
            <w:rStyle w:val="af0"/>
            <w:color w:val="auto"/>
            <w:sz w:val="28"/>
            <w:szCs w:val="28"/>
            <w:shd w:val="clear" w:color="auto" w:fill="FFFFFF"/>
          </w:rPr>
          <w:t>законом</w:t>
        </w:r>
      </w:hyperlink>
      <w:r w:rsidR="00AB313E" w:rsidRPr="006B0424">
        <w:rPr>
          <w:sz w:val="28"/>
          <w:szCs w:val="28"/>
          <w:shd w:val="clear" w:color="auto" w:fill="FFFFFF"/>
        </w:rPr>
        <w:t> "Об инновационных научно-технологических центрах и о внесении изменений в отдельные законодательные акты Российской Федерации".</w:t>
      </w:r>
      <w:r w:rsidRPr="006B0424">
        <w:rPr>
          <w:sz w:val="28"/>
          <w:szCs w:val="28"/>
          <w:shd w:val="clear" w:color="auto" w:fill="FFFFFF"/>
        </w:rPr>
        <w:t>».</w:t>
      </w:r>
    </w:p>
    <w:p w:rsidR="007635FB" w:rsidRPr="00995831" w:rsidRDefault="007635FB" w:rsidP="007635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831">
        <w:rPr>
          <w:rFonts w:ascii="Times New Roman" w:hAnsi="Times New Roman" w:cs="Times New Roman"/>
          <w:sz w:val="28"/>
          <w:szCs w:val="28"/>
        </w:rPr>
        <w:t>2. Настоящее решение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</w:t>
      </w:r>
      <w:hyperlink r:id="rId31" w:history="1">
        <w:r w:rsidRPr="0099583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95831"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95831">
          <w:rPr>
            <w:rStyle w:val="af0"/>
            <w:rFonts w:ascii="Times New Roman" w:hAnsi="Times New Roman" w:cs="Times New Roman"/>
            <w:sz w:val="28"/>
            <w:szCs w:val="28"/>
          </w:rPr>
          <w:t>кручено-балковскоесп.рф</w:t>
        </w:r>
        <w:proofErr w:type="spellEnd"/>
        <w:r w:rsidRPr="00995831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</w:hyperlink>
      <w:r w:rsidRPr="0099583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28DD" w:rsidRPr="006B0424" w:rsidRDefault="007635FB" w:rsidP="00B51F20">
      <w:pPr>
        <w:shd w:val="clear" w:color="auto" w:fill="FFFFFF"/>
        <w:tabs>
          <w:tab w:val="left" w:pos="1013"/>
        </w:tabs>
        <w:spacing w:line="322" w:lineRule="exact"/>
        <w:ind w:left="10" w:right="14" w:firstLine="69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3.</w:t>
      </w:r>
      <w:r w:rsidR="009C28DD" w:rsidRPr="006B0424">
        <w:rPr>
          <w:sz w:val="28"/>
          <w:szCs w:val="28"/>
        </w:rPr>
        <w:tab/>
        <w:t>Настоящее решение вступает в силу со дня его официального</w:t>
      </w:r>
      <w:r w:rsidR="009C28DD" w:rsidRPr="006B0424">
        <w:rPr>
          <w:sz w:val="28"/>
          <w:szCs w:val="28"/>
        </w:rPr>
        <w:br/>
        <w:t>обнародования.</w:t>
      </w:r>
    </w:p>
    <w:p w:rsidR="005D1335" w:rsidRDefault="005D1335" w:rsidP="005D133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5D1335" w:rsidRDefault="005D1335" w:rsidP="005D1335">
      <w:pPr>
        <w:tabs>
          <w:tab w:val="left" w:pos="7740"/>
        </w:tabs>
        <w:ind w:firstLine="851"/>
        <w:jc w:val="both"/>
        <w:rPr>
          <w:bCs/>
          <w:sz w:val="28"/>
          <w:szCs w:val="28"/>
        </w:rPr>
      </w:pPr>
    </w:p>
    <w:p w:rsidR="005D1335" w:rsidRDefault="005D1335" w:rsidP="005D1335">
      <w:pPr>
        <w:tabs>
          <w:tab w:val="left" w:pos="7740"/>
        </w:tabs>
        <w:ind w:firstLine="851"/>
        <w:jc w:val="both"/>
        <w:rPr>
          <w:bCs/>
          <w:sz w:val="28"/>
          <w:szCs w:val="28"/>
        </w:rPr>
      </w:pPr>
    </w:p>
    <w:p w:rsidR="00A907ED" w:rsidRDefault="00A907ED" w:rsidP="00A907ED">
      <w:pPr>
        <w:ind w:right="-1"/>
        <w:jc w:val="both"/>
        <w:rPr>
          <w:sz w:val="28"/>
          <w:szCs w:val="28"/>
        </w:rPr>
      </w:pPr>
      <w:r w:rsidRPr="005A1C78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–</w:t>
      </w:r>
      <w:r w:rsidRPr="005A1C78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</w:t>
      </w:r>
    </w:p>
    <w:p w:rsidR="00A907ED" w:rsidRDefault="00A907ED" w:rsidP="00A907ED">
      <w:pPr>
        <w:ind w:right="-1"/>
        <w:jc w:val="both"/>
        <w:rPr>
          <w:sz w:val="28"/>
          <w:szCs w:val="28"/>
        </w:rPr>
      </w:pPr>
      <w:r w:rsidRPr="005A1C78">
        <w:rPr>
          <w:sz w:val="28"/>
          <w:szCs w:val="28"/>
        </w:rPr>
        <w:t>Кручено-Балковского сельского поселения</w:t>
      </w:r>
      <w:r>
        <w:rPr>
          <w:sz w:val="28"/>
          <w:szCs w:val="28"/>
        </w:rPr>
        <w:t xml:space="preserve">                                 Г.В. Устинова</w:t>
      </w:r>
    </w:p>
    <w:p w:rsidR="00DB6236" w:rsidRPr="005D1335" w:rsidRDefault="00DB6236" w:rsidP="005D1335">
      <w:pPr>
        <w:rPr>
          <w:szCs w:val="28"/>
        </w:rPr>
      </w:pPr>
    </w:p>
    <w:sectPr w:rsidR="00DB6236" w:rsidRPr="005D1335" w:rsidSect="00966957">
      <w:headerReference w:type="default" r:id="rId3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C2E" w:rsidRDefault="00A21C2E" w:rsidP="004D321C">
      <w:r>
        <w:separator/>
      </w:r>
    </w:p>
  </w:endnote>
  <w:endnote w:type="continuationSeparator" w:id="0">
    <w:p w:rsidR="00A21C2E" w:rsidRDefault="00A21C2E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C2E" w:rsidRDefault="00A21C2E" w:rsidP="004D321C">
      <w:r>
        <w:separator/>
      </w:r>
    </w:p>
  </w:footnote>
  <w:footnote w:type="continuationSeparator" w:id="0">
    <w:p w:rsidR="00A21C2E" w:rsidRDefault="00A21C2E" w:rsidP="004D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C" w:rsidRDefault="004D32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C5112D"/>
    <w:multiLevelType w:val="hybridMultilevel"/>
    <w:tmpl w:val="2580EECA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6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0910AB3"/>
    <w:multiLevelType w:val="singleLevel"/>
    <w:tmpl w:val="61544EE2"/>
    <w:lvl w:ilvl="0">
      <w:start w:val="3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8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BA509D"/>
    <w:multiLevelType w:val="hybridMultilevel"/>
    <w:tmpl w:val="198A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84C57FC"/>
    <w:multiLevelType w:val="hybridMultilevel"/>
    <w:tmpl w:val="410CC332"/>
    <w:lvl w:ilvl="0" w:tplc="3CC0DDCA">
      <w:start w:val="4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4">
    <w:nsid w:val="50B3191F"/>
    <w:multiLevelType w:val="hybridMultilevel"/>
    <w:tmpl w:val="F8102C48"/>
    <w:lvl w:ilvl="0" w:tplc="66623EAE">
      <w:start w:val="2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5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033F8"/>
    <w:multiLevelType w:val="singleLevel"/>
    <w:tmpl w:val="D8B66DB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8">
    <w:nsid w:val="59BE11B1"/>
    <w:multiLevelType w:val="hybridMultilevel"/>
    <w:tmpl w:val="EB7CA48E"/>
    <w:lvl w:ilvl="0" w:tplc="8334C556">
      <w:start w:val="3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9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845A86"/>
    <w:multiLevelType w:val="singleLevel"/>
    <w:tmpl w:val="0C940142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4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15"/>
  </w:num>
  <w:num w:numId="5">
    <w:abstractNumId w:val="24"/>
  </w:num>
  <w:num w:numId="6">
    <w:abstractNumId w:val="16"/>
  </w:num>
  <w:num w:numId="7">
    <w:abstractNumId w:val="2"/>
  </w:num>
  <w:num w:numId="8">
    <w:abstractNumId w:val="9"/>
  </w:num>
  <w:num w:numId="9">
    <w:abstractNumId w:val="22"/>
  </w:num>
  <w:num w:numId="10">
    <w:abstractNumId w:val="0"/>
  </w:num>
  <w:num w:numId="11">
    <w:abstractNumId w:val="3"/>
  </w:num>
  <w:num w:numId="12">
    <w:abstractNumId w:val="19"/>
  </w:num>
  <w:num w:numId="13">
    <w:abstractNumId w:val="6"/>
  </w:num>
  <w:num w:numId="14">
    <w:abstractNumId w:val="10"/>
  </w:num>
  <w:num w:numId="15">
    <w:abstractNumId w:val="8"/>
  </w:num>
  <w:num w:numId="16">
    <w:abstractNumId w:val="4"/>
  </w:num>
  <w:num w:numId="17">
    <w:abstractNumId w:val="23"/>
  </w:num>
  <w:num w:numId="18">
    <w:abstractNumId w:val="11"/>
  </w:num>
  <w:num w:numId="19">
    <w:abstractNumId w:val="18"/>
  </w:num>
  <w:num w:numId="20">
    <w:abstractNumId w:val="13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7"/>
  </w:num>
  <w:num w:numId="25">
    <w:abstractNumId w:val="2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43C61"/>
    <w:rsid w:val="000549ED"/>
    <w:rsid w:val="000613DA"/>
    <w:rsid w:val="00065EAC"/>
    <w:rsid w:val="00084985"/>
    <w:rsid w:val="00094FE6"/>
    <w:rsid w:val="000A17A4"/>
    <w:rsid w:val="000A4A24"/>
    <w:rsid w:val="000E6D08"/>
    <w:rsid w:val="000E6ED4"/>
    <w:rsid w:val="0010617F"/>
    <w:rsid w:val="001071D7"/>
    <w:rsid w:val="00115336"/>
    <w:rsid w:val="00124C22"/>
    <w:rsid w:val="001348E0"/>
    <w:rsid w:val="00152A3E"/>
    <w:rsid w:val="001534E5"/>
    <w:rsid w:val="00172BDF"/>
    <w:rsid w:val="001743C1"/>
    <w:rsid w:val="00177C70"/>
    <w:rsid w:val="001841D6"/>
    <w:rsid w:val="001A11BD"/>
    <w:rsid w:val="001A37E3"/>
    <w:rsid w:val="001A40FD"/>
    <w:rsid w:val="001A4AAE"/>
    <w:rsid w:val="001C2F0D"/>
    <w:rsid w:val="001E346B"/>
    <w:rsid w:val="001E6398"/>
    <w:rsid w:val="001F19FC"/>
    <w:rsid w:val="001F462E"/>
    <w:rsid w:val="00201BF5"/>
    <w:rsid w:val="00203C8B"/>
    <w:rsid w:val="00214EB5"/>
    <w:rsid w:val="00244145"/>
    <w:rsid w:val="00254C0D"/>
    <w:rsid w:val="00263A76"/>
    <w:rsid w:val="002748A7"/>
    <w:rsid w:val="00280E8C"/>
    <w:rsid w:val="00285DCB"/>
    <w:rsid w:val="00293031"/>
    <w:rsid w:val="00294919"/>
    <w:rsid w:val="00295B7D"/>
    <w:rsid w:val="002B0E99"/>
    <w:rsid w:val="002B70B8"/>
    <w:rsid w:val="002B748D"/>
    <w:rsid w:val="002C3FFB"/>
    <w:rsid w:val="002D5623"/>
    <w:rsid w:val="002F438F"/>
    <w:rsid w:val="002F69C6"/>
    <w:rsid w:val="00302A5F"/>
    <w:rsid w:val="00305C1F"/>
    <w:rsid w:val="00305F82"/>
    <w:rsid w:val="00314E5F"/>
    <w:rsid w:val="00317022"/>
    <w:rsid w:val="00321D6C"/>
    <w:rsid w:val="0033301A"/>
    <w:rsid w:val="00333724"/>
    <w:rsid w:val="00335AE8"/>
    <w:rsid w:val="0033703E"/>
    <w:rsid w:val="00370188"/>
    <w:rsid w:val="00375934"/>
    <w:rsid w:val="00392F64"/>
    <w:rsid w:val="0039583E"/>
    <w:rsid w:val="003976FB"/>
    <w:rsid w:val="003A5956"/>
    <w:rsid w:val="003B234E"/>
    <w:rsid w:val="003B67D8"/>
    <w:rsid w:val="003D532B"/>
    <w:rsid w:val="003E45E0"/>
    <w:rsid w:val="003F0AEE"/>
    <w:rsid w:val="003F14FF"/>
    <w:rsid w:val="0040130E"/>
    <w:rsid w:val="004101B4"/>
    <w:rsid w:val="004127FF"/>
    <w:rsid w:val="00414E77"/>
    <w:rsid w:val="00420649"/>
    <w:rsid w:val="004372A2"/>
    <w:rsid w:val="00440C22"/>
    <w:rsid w:val="00440F0F"/>
    <w:rsid w:val="0045326F"/>
    <w:rsid w:val="00466D18"/>
    <w:rsid w:val="00473FCB"/>
    <w:rsid w:val="0049118F"/>
    <w:rsid w:val="004A34F7"/>
    <w:rsid w:val="004B3A04"/>
    <w:rsid w:val="004B77B6"/>
    <w:rsid w:val="004C0FA5"/>
    <w:rsid w:val="004C13AB"/>
    <w:rsid w:val="004C7022"/>
    <w:rsid w:val="004C74D3"/>
    <w:rsid w:val="004D1A56"/>
    <w:rsid w:val="004D321C"/>
    <w:rsid w:val="004F7D2D"/>
    <w:rsid w:val="00506482"/>
    <w:rsid w:val="00514F6F"/>
    <w:rsid w:val="005160C7"/>
    <w:rsid w:val="00543B5A"/>
    <w:rsid w:val="00561D79"/>
    <w:rsid w:val="00564261"/>
    <w:rsid w:val="005800C2"/>
    <w:rsid w:val="005873EA"/>
    <w:rsid w:val="0059688D"/>
    <w:rsid w:val="005A5813"/>
    <w:rsid w:val="005B1FB8"/>
    <w:rsid w:val="005B48CD"/>
    <w:rsid w:val="005C4B92"/>
    <w:rsid w:val="005D1335"/>
    <w:rsid w:val="005D3FFD"/>
    <w:rsid w:val="005E43B1"/>
    <w:rsid w:val="0060617B"/>
    <w:rsid w:val="00606B71"/>
    <w:rsid w:val="00606B9D"/>
    <w:rsid w:val="00634B94"/>
    <w:rsid w:val="0063523B"/>
    <w:rsid w:val="00637179"/>
    <w:rsid w:val="006478A4"/>
    <w:rsid w:val="00652532"/>
    <w:rsid w:val="006530D2"/>
    <w:rsid w:val="00664D9E"/>
    <w:rsid w:val="00665D72"/>
    <w:rsid w:val="006739C7"/>
    <w:rsid w:val="00676F36"/>
    <w:rsid w:val="00682242"/>
    <w:rsid w:val="0068266C"/>
    <w:rsid w:val="00684579"/>
    <w:rsid w:val="006866D9"/>
    <w:rsid w:val="0069117E"/>
    <w:rsid w:val="006B0424"/>
    <w:rsid w:val="006B713A"/>
    <w:rsid w:val="006D2E10"/>
    <w:rsid w:val="006D7432"/>
    <w:rsid w:val="006F32AE"/>
    <w:rsid w:val="00742453"/>
    <w:rsid w:val="00745311"/>
    <w:rsid w:val="007476DD"/>
    <w:rsid w:val="00752124"/>
    <w:rsid w:val="00752F5C"/>
    <w:rsid w:val="00753FF6"/>
    <w:rsid w:val="00754840"/>
    <w:rsid w:val="00755B9F"/>
    <w:rsid w:val="007635FB"/>
    <w:rsid w:val="00782D4F"/>
    <w:rsid w:val="00784E86"/>
    <w:rsid w:val="00786891"/>
    <w:rsid w:val="007C3A0A"/>
    <w:rsid w:val="007E0C7B"/>
    <w:rsid w:val="007F2B09"/>
    <w:rsid w:val="007F310A"/>
    <w:rsid w:val="007F3DBD"/>
    <w:rsid w:val="00813DC4"/>
    <w:rsid w:val="00814A9B"/>
    <w:rsid w:val="00840502"/>
    <w:rsid w:val="00866264"/>
    <w:rsid w:val="00866B65"/>
    <w:rsid w:val="00873181"/>
    <w:rsid w:val="00894B30"/>
    <w:rsid w:val="008A5AE8"/>
    <w:rsid w:val="008A5F1C"/>
    <w:rsid w:val="008C32BC"/>
    <w:rsid w:val="008E280A"/>
    <w:rsid w:val="00911B04"/>
    <w:rsid w:val="00913CFD"/>
    <w:rsid w:val="009505BD"/>
    <w:rsid w:val="0095109D"/>
    <w:rsid w:val="00960178"/>
    <w:rsid w:val="009615EC"/>
    <w:rsid w:val="00966957"/>
    <w:rsid w:val="009702A5"/>
    <w:rsid w:val="00971DFD"/>
    <w:rsid w:val="009A035C"/>
    <w:rsid w:val="009B101C"/>
    <w:rsid w:val="009B3504"/>
    <w:rsid w:val="009B6FF3"/>
    <w:rsid w:val="009C16EA"/>
    <w:rsid w:val="009C28DD"/>
    <w:rsid w:val="009D5E13"/>
    <w:rsid w:val="009E2265"/>
    <w:rsid w:val="009F5D1A"/>
    <w:rsid w:val="00A14D66"/>
    <w:rsid w:val="00A21C2E"/>
    <w:rsid w:val="00A34A1D"/>
    <w:rsid w:val="00A45BDB"/>
    <w:rsid w:val="00A557D4"/>
    <w:rsid w:val="00A66781"/>
    <w:rsid w:val="00A7088C"/>
    <w:rsid w:val="00A74A95"/>
    <w:rsid w:val="00A82FD8"/>
    <w:rsid w:val="00A907ED"/>
    <w:rsid w:val="00A9350B"/>
    <w:rsid w:val="00AA062F"/>
    <w:rsid w:val="00AA6354"/>
    <w:rsid w:val="00AB05A6"/>
    <w:rsid w:val="00AB313E"/>
    <w:rsid w:val="00AC74D8"/>
    <w:rsid w:val="00AF59F3"/>
    <w:rsid w:val="00AF6BE2"/>
    <w:rsid w:val="00B02A83"/>
    <w:rsid w:val="00B04DD7"/>
    <w:rsid w:val="00B152D6"/>
    <w:rsid w:val="00B22B65"/>
    <w:rsid w:val="00B25F77"/>
    <w:rsid w:val="00B30730"/>
    <w:rsid w:val="00B4084A"/>
    <w:rsid w:val="00B50729"/>
    <w:rsid w:val="00B51F20"/>
    <w:rsid w:val="00B5246E"/>
    <w:rsid w:val="00B571E2"/>
    <w:rsid w:val="00B64AAC"/>
    <w:rsid w:val="00B66D08"/>
    <w:rsid w:val="00B66E9E"/>
    <w:rsid w:val="00B675DF"/>
    <w:rsid w:val="00B70E15"/>
    <w:rsid w:val="00B853EE"/>
    <w:rsid w:val="00B872F8"/>
    <w:rsid w:val="00B9404E"/>
    <w:rsid w:val="00BA0745"/>
    <w:rsid w:val="00BA2D7E"/>
    <w:rsid w:val="00BB0E5D"/>
    <w:rsid w:val="00BB5FF8"/>
    <w:rsid w:val="00BC180F"/>
    <w:rsid w:val="00BC68A4"/>
    <w:rsid w:val="00BC7F26"/>
    <w:rsid w:val="00C04A61"/>
    <w:rsid w:val="00C05EDF"/>
    <w:rsid w:val="00C07CE9"/>
    <w:rsid w:val="00C2142F"/>
    <w:rsid w:val="00C30769"/>
    <w:rsid w:val="00C365D8"/>
    <w:rsid w:val="00C43B34"/>
    <w:rsid w:val="00C60325"/>
    <w:rsid w:val="00C64888"/>
    <w:rsid w:val="00C71347"/>
    <w:rsid w:val="00C85175"/>
    <w:rsid w:val="00C94B51"/>
    <w:rsid w:val="00CB29EA"/>
    <w:rsid w:val="00CC6C8E"/>
    <w:rsid w:val="00CD27B8"/>
    <w:rsid w:val="00CD4ED4"/>
    <w:rsid w:val="00CE674F"/>
    <w:rsid w:val="00CF52DF"/>
    <w:rsid w:val="00D00990"/>
    <w:rsid w:val="00D114F2"/>
    <w:rsid w:val="00D23A41"/>
    <w:rsid w:val="00D42F6B"/>
    <w:rsid w:val="00D63B5A"/>
    <w:rsid w:val="00D77ECB"/>
    <w:rsid w:val="00DA2AA0"/>
    <w:rsid w:val="00DB6236"/>
    <w:rsid w:val="00DC57E7"/>
    <w:rsid w:val="00DE1EE3"/>
    <w:rsid w:val="00E1183A"/>
    <w:rsid w:val="00E15685"/>
    <w:rsid w:val="00E26CED"/>
    <w:rsid w:val="00E64DFC"/>
    <w:rsid w:val="00E70EEC"/>
    <w:rsid w:val="00E752E9"/>
    <w:rsid w:val="00E7555A"/>
    <w:rsid w:val="00E81D09"/>
    <w:rsid w:val="00E864AB"/>
    <w:rsid w:val="00EA281E"/>
    <w:rsid w:val="00EA5966"/>
    <w:rsid w:val="00EB475E"/>
    <w:rsid w:val="00EC601E"/>
    <w:rsid w:val="00EC67C6"/>
    <w:rsid w:val="00EE3549"/>
    <w:rsid w:val="00F110DB"/>
    <w:rsid w:val="00F20D8E"/>
    <w:rsid w:val="00F35795"/>
    <w:rsid w:val="00F46DC0"/>
    <w:rsid w:val="00F47A52"/>
    <w:rsid w:val="00F6253A"/>
    <w:rsid w:val="00F63502"/>
    <w:rsid w:val="00F9508F"/>
    <w:rsid w:val="00FA14B5"/>
    <w:rsid w:val="00FA21D8"/>
    <w:rsid w:val="00FB651D"/>
    <w:rsid w:val="00FC4DB6"/>
    <w:rsid w:val="00FC79D1"/>
    <w:rsid w:val="00FD5FEE"/>
    <w:rsid w:val="00FE39E9"/>
    <w:rsid w:val="00FE3A9C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305F82"/>
    <w:rPr>
      <w:sz w:val="24"/>
      <w:szCs w:val="24"/>
      <w:lang w:eastAsia="ar-SA"/>
    </w:rPr>
  </w:style>
  <w:style w:type="character" w:styleId="af0">
    <w:name w:val="Hyperlink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autoRedefine/>
    <w:uiPriority w:val="99"/>
    <w:qFormat/>
    <w:rsid w:val="00DB6236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5">
    <w:name w:val="Гипертекстовая ссылка"/>
    <w:basedOn w:val="a0"/>
    <w:uiPriority w:val="99"/>
    <w:rsid w:val="00FE3A9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9510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109D"/>
    <w:rPr>
      <w:sz w:val="16"/>
      <w:szCs w:val="16"/>
    </w:rPr>
  </w:style>
  <w:style w:type="character" w:customStyle="1" w:styleId="blk">
    <w:name w:val="blk"/>
    <w:basedOn w:val="a0"/>
    <w:rsid w:val="00A14D66"/>
  </w:style>
  <w:style w:type="character" w:customStyle="1" w:styleId="r">
    <w:name w:val="r"/>
    <w:basedOn w:val="a0"/>
    <w:rsid w:val="00A14D66"/>
  </w:style>
  <w:style w:type="paragraph" w:customStyle="1" w:styleId="s1">
    <w:name w:val="s_1"/>
    <w:basedOn w:val="a"/>
    <w:rsid w:val="00894B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4624/41803eab5da547a21ba3e2b47f47ddba/" TargetMode="External"/><Relationship Id="rId13" Type="http://schemas.openxmlformats.org/officeDocument/2006/relationships/hyperlink" Target="https://base.garant.ru/12124624/363aa18e6c32ff15fa5ec3b09cbefbf6/" TargetMode="External"/><Relationship Id="rId18" Type="http://schemas.openxmlformats.org/officeDocument/2006/relationships/hyperlink" Target="https://base.garant.ru/12138258/61be80f84cf4d95f84aeddb3178a7797/" TargetMode="External"/><Relationship Id="rId26" Type="http://schemas.openxmlformats.org/officeDocument/2006/relationships/hyperlink" Target="http://www.consultant.ru/document/cons_doc_LAW_381486/f6fb5e26212db7c34ed9e1fc1e33a10f57b1947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12183161/53f89421bbdaf741eb2d1ecc4ddb4c33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ase.garant.ru/12161615/" TargetMode="External"/><Relationship Id="rId12" Type="http://schemas.openxmlformats.org/officeDocument/2006/relationships/hyperlink" Target="https://base.garant.ru/70836100/cfff5d6b355b64d17cd4d4153cfe6df1/" TargetMode="External"/><Relationship Id="rId17" Type="http://schemas.openxmlformats.org/officeDocument/2006/relationships/hyperlink" Target="https://base.garant.ru/12127542/" TargetMode="External"/><Relationship Id="rId25" Type="http://schemas.openxmlformats.org/officeDocument/2006/relationships/hyperlink" Target="http://www.consultant.ru/document/cons_doc_LAW_381486/f6fb5e26212db7c34ed9e1fc1e33a10f57b19470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12124624/bb6f2ff1509207e2779d8fe7757deab5/" TargetMode="External"/><Relationship Id="rId20" Type="http://schemas.openxmlformats.org/officeDocument/2006/relationships/hyperlink" Target="https://base.garant.ru/12141177/1cafb24d049dcd1e7707a22d98e9858f/" TargetMode="External"/><Relationship Id="rId29" Type="http://schemas.openxmlformats.org/officeDocument/2006/relationships/hyperlink" Target="http://www.consultant.ru/document/cons_doc_LAW_37293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24624/430663f91ac2f7c48f40b6e1bd748a2e/" TargetMode="External"/><Relationship Id="rId24" Type="http://schemas.openxmlformats.org/officeDocument/2006/relationships/hyperlink" Target="https://base.garant.ru/12124624/4477709aee548021b043184dadbd377a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base.garant.ru/12124624/4477709aee548021b043184dadbd377a/" TargetMode="External"/><Relationship Id="rId23" Type="http://schemas.openxmlformats.org/officeDocument/2006/relationships/hyperlink" Target="https://base.garant.ru/12124624/4477709aee548021b043184dadbd377a/" TargetMode="External"/><Relationship Id="rId28" Type="http://schemas.openxmlformats.org/officeDocument/2006/relationships/hyperlink" Target="http://www.consultant.ru/document/cons_doc_LAW_33773/44cbcea485bb6d538b98347f46ecd240bb370e69/" TargetMode="External"/><Relationship Id="rId10" Type="http://schemas.openxmlformats.org/officeDocument/2006/relationships/hyperlink" Target="https://base.garant.ru/12127542/" TargetMode="External"/><Relationship Id="rId19" Type="http://schemas.openxmlformats.org/officeDocument/2006/relationships/hyperlink" Target="https://base.garant.ru/12124624/430663f91ac2f7c48f40b6e1bd748a2e/" TargetMode="External"/><Relationship Id="rId31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24624/bb6f2ff1509207e2779d8fe7757deab5/" TargetMode="External"/><Relationship Id="rId14" Type="http://schemas.openxmlformats.org/officeDocument/2006/relationships/hyperlink" Target="https://base.garant.ru/12124624/41803eab5da547a21ba3e2b47f47ddba/" TargetMode="External"/><Relationship Id="rId22" Type="http://schemas.openxmlformats.org/officeDocument/2006/relationships/hyperlink" Target="https://base.garant.ru/12124624/4477709aee548021b043184dadbd377a/" TargetMode="External"/><Relationship Id="rId27" Type="http://schemas.openxmlformats.org/officeDocument/2006/relationships/hyperlink" Target="http://www.consultant.ru/document/cons_doc_LAW_381486/44cbcea485bb6d538b98347f46ecd240bb370e69/" TargetMode="External"/><Relationship Id="rId30" Type="http://schemas.openxmlformats.org/officeDocument/2006/relationships/hyperlink" Target="http://www.consultant.ru/document/cons_doc_LAW_3897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6</cp:revision>
  <cp:lastPrinted>2021-11-17T08:10:00Z</cp:lastPrinted>
  <dcterms:created xsi:type="dcterms:W3CDTF">2021-11-17T06:48:00Z</dcterms:created>
  <dcterms:modified xsi:type="dcterms:W3CDTF">2021-11-17T08:10:00Z</dcterms:modified>
</cp:coreProperties>
</file>