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5B0BCC" w:rsidRPr="005B0BCC" w:rsidRDefault="005B0BCC" w:rsidP="005B0BCC">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5B0BCC" w:rsidRPr="005B0BCC" w:rsidRDefault="005B0BCC" w:rsidP="005B0BCC">
      <w:pPr>
        <w:spacing w:after="0" w:line="240" w:lineRule="auto"/>
        <w:contextualSpacing/>
        <w:jc w:val="center"/>
        <w:rPr>
          <w:rFonts w:ascii="Times New Roman" w:hAnsi="Times New Roman"/>
          <w:b/>
          <w:sz w:val="28"/>
          <w:szCs w:val="28"/>
        </w:rPr>
      </w:pPr>
    </w:p>
    <w:p w:rsidR="005B0BCC" w:rsidRPr="005B0BCC" w:rsidRDefault="00AA3E3F" w:rsidP="005B0BCC">
      <w:pPr>
        <w:spacing w:after="0" w:line="240" w:lineRule="auto"/>
        <w:contextualSpacing/>
        <w:jc w:val="center"/>
        <w:rPr>
          <w:rFonts w:ascii="Times New Roman" w:hAnsi="Times New Roman"/>
          <w:b/>
          <w:sz w:val="16"/>
          <w:szCs w:val="16"/>
        </w:rPr>
      </w:pPr>
      <w:r w:rsidRPr="00AA3E3F">
        <w:rPr>
          <w:rFonts w:ascii="Times New Roman" w:hAnsi="Times New Roman"/>
          <w:sz w:val="28"/>
          <w:szCs w:val="28"/>
          <w:lang w:eastAsia="ar-SA"/>
        </w:rPr>
        <w:pict>
          <v:line id="_x0000_s1026" style="position:absolute;left:0;text-align:left;z-index:251658240" from="2.7pt,.05pt" to="481.95pt,.05pt" strokeweight="1.06mm">
            <v:stroke joinstyle="miter" endcap="square"/>
          </v:line>
        </w:pict>
      </w:r>
    </w:p>
    <w:p w:rsidR="005B0BCC" w:rsidRPr="005B0BCC" w:rsidRDefault="005B0BCC" w:rsidP="005B0BCC">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p w:rsidR="005B0BCC" w:rsidRPr="005B0BCC" w:rsidRDefault="005B0BCC" w:rsidP="005B0BCC">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5B0BCC" w:rsidRPr="00925E1D" w:rsidTr="005B0BCC">
        <w:tc>
          <w:tcPr>
            <w:tcW w:w="4819" w:type="dxa"/>
            <w:gridSpan w:val="2"/>
          </w:tcPr>
          <w:p w:rsidR="005B0BCC" w:rsidRPr="00925E1D" w:rsidRDefault="005B0BCC" w:rsidP="00925E1D">
            <w:pPr>
              <w:spacing w:after="0" w:line="240" w:lineRule="auto"/>
              <w:contextualSpacing/>
              <w:rPr>
                <w:rFonts w:ascii="Times New Roman" w:hAnsi="Times New Roman"/>
              </w:rPr>
            </w:pPr>
            <w:r w:rsidRPr="00925E1D">
              <w:rPr>
                <w:rFonts w:ascii="Times New Roman" w:hAnsi="Times New Roman"/>
                <w:sz w:val="28"/>
                <w:szCs w:val="28"/>
              </w:rPr>
              <w:t>от 2</w:t>
            </w:r>
            <w:r w:rsidR="00925E1D">
              <w:rPr>
                <w:rFonts w:ascii="Times New Roman" w:hAnsi="Times New Roman"/>
                <w:sz w:val="28"/>
                <w:szCs w:val="28"/>
              </w:rPr>
              <w:t>5</w:t>
            </w:r>
            <w:r w:rsidRPr="00925E1D">
              <w:rPr>
                <w:rFonts w:ascii="Times New Roman" w:hAnsi="Times New Roman"/>
                <w:sz w:val="28"/>
                <w:szCs w:val="28"/>
              </w:rPr>
              <w:t>.1</w:t>
            </w:r>
            <w:r w:rsidR="00925E1D">
              <w:rPr>
                <w:rFonts w:ascii="Times New Roman" w:hAnsi="Times New Roman"/>
                <w:sz w:val="28"/>
                <w:szCs w:val="28"/>
              </w:rPr>
              <w:t>1</w:t>
            </w:r>
            <w:r w:rsidRPr="00925E1D">
              <w:rPr>
                <w:rFonts w:ascii="Times New Roman" w:hAnsi="Times New Roman"/>
                <w:sz w:val="28"/>
                <w:szCs w:val="28"/>
              </w:rPr>
              <w:t>.2022</w:t>
            </w:r>
          </w:p>
        </w:tc>
        <w:tc>
          <w:tcPr>
            <w:tcW w:w="4820" w:type="dxa"/>
            <w:gridSpan w:val="2"/>
          </w:tcPr>
          <w:p w:rsidR="005B0BCC" w:rsidRPr="00925E1D" w:rsidRDefault="005B0BCC" w:rsidP="00925E1D">
            <w:pPr>
              <w:spacing w:after="0" w:line="240" w:lineRule="auto"/>
              <w:contextualSpacing/>
              <w:jc w:val="right"/>
              <w:rPr>
                <w:rFonts w:ascii="Times New Roman" w:hAnsi="Times New Roman"/>
              </w:rPr>
            </w:pPr>
            <w:r w:rsidRPr="00925E1D">
              <w:rPr>
                <w:rFonts w:ascii="Times New Roman" w:hAnsi="Times New Roman"/>
                <w:sz w:val="28"/>
                <w:szCs w:val="28"/>
              </w:rPr>
              <w:t>№ 1</w:t>
            </w:r>
            <w:r w:rsidR="00925E1D">
              <w:rPr>
                <w:rFonts w:ascii="Times New Roman" w:hAnsi="Times New Roman"/>
                <w:sz w:val="28"/>
                <w:szCs w:val="28"/>
              </w:rPr>
              <w:t>38</w:t>
            </w:r>
          </w:p>
        </w:tc>
      </w:tr>
      <w:tr w:rsidR="005B0BCC" w:rsidRPr="005B0BCC" w:rsidTr="005B0BCC">
        <w:tc>
          <w:tcPr>
            <w:tcW w:w="3555" w:type="dxa"/>
          </w:tcPr>
          <w:p w:rsidR="005B0BCC" w:rsidRPr="005B0BCC" w:rsidRDefault="005B0BCC" w:rsidP="005B0BCC">
            <w:pPr>
              <w:spacing w:after="0" w:line="240" w:lineRule="auto"/>
              <w:contextualSpacing/>
              <w:rPr>
                <w:rFonts w:ascii="Times New Roman" w:hAnsi="Times New Roman"/>
              </w:rPr>
            </w:pPr>
          </w:p>
        </w:tc>
        <w:tc>
          <w:tcPr>
            <w:tcW w:w="4875" w:type="dxa"/>
            <w:gridSpan w:val="2"/>
          </w:tcPr>
          <w:p w:rsidR="005B0BCC" w:rsidRPr="005B0BCC" w:rsidRDefault="005B0BCC" w:rsidP="005B0BCC">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5B0BCC" w:rsidRPr="005B0BCC" w:rsidRDefault="005B0BCC" w:rsidP="005B0BCC">
            <w:pPr>
              <w:spacing w:after="0" w:line="240" w:lineRule="auto"/>
              <w:contextualSpacing/>
              <w:rPr>
                <w:rFonts w:ascii="Times New Roman" w:hAnsi="Times New Roman"/>
              </w:rPr>
            </w:pPr>
          </w:p>
        </w:tc>
      </w:tr>
    </w:tbl>
    <w:p w:rsidR="005B0BCC" w:rsidRPr="005B0BCC" w:rsidRDefault="005B0BCC" w:rsidP="005B0BCC">
      <w:pPr>
        <w:shd w:val="clear" w:color="auto" w:fill="FFFFFF"/>
        <w:spacing w:after="0" w:line="240" w:lineRule="auto"/>
        <w:ind w:right="4110" w:firstLine="709"/>
        <w:contextualSpacing/>
        <w:rPr>
          <w:rFonts w:ascii="Times New Roman" w:hAnsi="Times New Roman"/>
          <w:color w:val="000000"/>
          <w:sz w:val="28"/>
          <w:szCs w:val="28"/>
        </w:rPr>
      </w:pPr>
    </w:p>
    <w:p w:rsidR="005B0BCC" w:rsidRPr="005B0BCC" w:rsidRDefault="005B0BCC" w:rsidP="005B0BCC">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w:t>
      </w:r>
      <w:r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Pr>
          <w:rFonts w:ascii="Times New Roman" w:hAnsi="Times New Roman"/>
          <w:sz w:val="28"/>
          <w:szCs w:val="28"/>
        </w:rPr>
        <w:t>»</w:t>
      </w:r>
    </w:p>
    <w:p w:rsidR="005B0BCC" w:rsidRPr="005B0BCC" w:rsidRDefault="005B0BCC" w:rsidP="005B0BCC">
      <w:pPr>
        <w:spacing w:after="0" w:line="240" w:lineRule="auto"/>
        <w:rPr>
          <w:rFonts w:ascii="Times New Roman" w:hAnsi="Times New Roman"/>
        </w:rPr>
      </w:pPr>
    </w:p>
    <w:p w:rsidR="005B0BCC" w:rsidRPr="005B0BCC" w:rsidRDefault="005B0BCC" w:rsidP="005B0BCC">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7"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5B0BCC" w:rsidRPr="005B0BCC" w:rsidRDefault="005B0BCC" w:rsidP="005B0BCC">
      <w:pPr>
        <w:spacing w:after="0" w:line="240" w:lineRule="auto"/>
        <w:ind w:firstLine="709"/>
        <w:contextualSpacing/>
        <w:jc w:val="center"/>
        <w:rPr>
          <w:rFonts w:ascii="Times New Roman" w:eastAsia="Calibri" w:hAnsi="Times New Roman"/>
          <w:bCs/>
          <w:sz w:val="28"/>
          <w:szCs w:val="28"/>
          <w:lang w:eastAsia="en-US"/>
        </w:rPr>
      </w:pPr>
    </w:p>
    <w:p w:rsidR="005B0BCC" w:rsidRPr="005B0BCC" w:rsidRDefault="005B0BCC" w:rsidP="005B0BCC">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F1147E">
        <w:rPr>
          <w:rFonts w:ascii="Times New Roman" w:hAnsi="Times New Roman"/>
          <w:sz w:val="28"/>
          <w:szCs w:val="28"/>
        </w:rPr>
        <w:t>«</w:t>
      </w:r>
      <w:r w:rsidR="00F1147E"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F1147E">
        <w:rPr>
          <w:rFonts w:ascii="Times New Roman" w:hAnsi="Times New Roman"/>
          <w:sz w:val="28"/>
          <w:szCs w:val="28"/>
        </w:rPr>
        <w:t>»</w:t>
      </w:r>
      <w:r w:rsidRPr="005B0BCC">
        <w:rPr>
          <w:rFonts w:ascii="Times New Roman" w:eastAsia="Calibri" w:hAnsi="Times New Roman"/>
          <w:sz w:val="28"/>
          <w:szCs w:val="28"/>
          <w:lang w:eastAsia="en-US"/>
        </w:rPr>
        <w:t>.</w:t>
      </w:r>
    </w:p>
    <w:p w:rsidR="005B0BCC" w:rsidRPr="005B0BCC" w:rsidRDefault="00874940" w:rsidP="005B0BCC">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5B0BCC" w:rsidRPr="005B0BCC">
        <w:rPr>
          <w:rFonts w:ascii="Times New Roman" w:eastAsia="Calibri" w:hAnsi="Times New Roman"/>
          <w:sz w:val="28"/>
          <w:szCs w:val="28"/>
          <w:lang w:eastAsia="en-US"/>
        </w:rPr>
        <w:t>. Признать утратившими силу постановления Администрации Кручено-Балковского сельского  поселения:</w:t>
      </w:r>
    </w:p>
    <w:p w:rsidR="005B0BCC" w:rsidRPr="005B0BCC" w:rsidRDefault="005B0BCC" w:rsidP="005B0BCC">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F229C8" w:rsidRPr="00F229C8">
        <w:rPr>
          <w:rFonts w:ascii="Times New Roman" w:eastAsia="Calibri" w:hAnsi="Times New Roman"/>
          <w:sz w:val="28"/>
          <w:szCs w:val="28"/>
          <w:lang w:eastAsia="en-US"/>
        </w:rPr>
        <w:t xml:space="preserve">от 19.07.2013  №109 </w:t>
      </w:r>
      <w:r w:rsidR="00F229C8">
        <w:rPr>
          <w:rFonts w:ascii="Times New Roman" w:eastAsia="Calibri" w:hAnsi="Times New Roman"/>
          <w:sz w:val="28"/>
          <w:szCs w:val="28"/>
          <w:lang w:eastAsia="en-US"/>
        </w:rPr>
        <w:t>«</w:t>
      </w:r>
      <w:r w:rsidR="00F229C8" w:rsidRPr="00F229C8">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F229C8">
        <w:rPr>
          <w:rFonts w:ascii="Times New Roman" w:eastAsia="Calibri" w:hAnsi="Times New Roman"/>
          <w:sz w:val="28"/>
          <w:szCs w:val="28"/>
          <w:lang w:eastAsia="en-US"/>
        </w:rPr>
        <w:t>«</w:t>
      </w:r>
      <w:r w:rsidR="00F229C8" w:rsidRPr="00F229C8">
        <w:rPr>
          <w:rFonts w:ascii="Times New Roman" w:eastAsia="Calibri" w:hAnsi="Times New Roman"/>
          <w:sz w:val="28"/>
          <w:szCs w:val="28"/>
          <w:lang w:eastAsia="en-US"/>
        </w:rPr>
        <w:t>Заключение договоров аренды муниципального имущества на новый срок</w:t>
      </w:r>
      <w:r w:rsidR="00F229C8">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5B0BCC" w:rsidRPr="005B0BCC" w:rsidRDefault="005B0BCC" w:rsidP="005B0BCC">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08487E" w:rsidRPr="0008487E">
        <w:rPr>
          <w:rFonts w:ascii="Times New Roman" w:eastAsia="Calibri" w:hAnsi="Times New Roman"/>
          <w:sz w:val="28"/>
          <w:szCs w:val="28"/>
          <w:lang w:eastAsia="en-US"/>
        </w:rPr>
        <w:t xml:space="preserve">от 04.05.2016  №155 </w:t>
      </w:r>
      <w:r w:rsidR="0008487E">
        <w:rPr>
          <w:rFonts w:ascii="Times New Roman" w:eastAsia="Calibri" w:hAnsi="Times New Roman"/>
          <w:sz w:val="28"/>
          <w:szCs w:val="28"/>
          <w:lang w:eastAsia="en-US"/>
        </w:rPr>
        <w:t>«</w:t>
      </w:r>
      <w:r w:rsidR="0008487E" w:rsidRPr="0008487E">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19.07.2013 № 109</w:t>
      </w:r>
      <w:r w:rsidR="0008487E">
        <w:rPr>
          <w:rFonts w:ascii="Times New Roman" w:eastAsia="Calibri" w:hAnsi="Times New Roman"/>
          <w:sz w:val="28"/>
          <w:szCs w:val="28"/>
          <w:lang w:eastAsia="en-US"/>
        </w:rPr>
        <w:t>»</w:t>
      </w:r>
      <w:r w:rsidR="001E578D">
        <w:rPr>
          <w:rFonts w:ascii="Times New Roman" w:eastAsia="Calibri" w:hAnsi="Times New Roman"/>
          <w:sz w:val="28"/>
          <w:szCs w:val="28"/>
          <w:lang w:eastAsia="en-US"/>
        </w:rPr>
        <w:t>;</w:t>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r w:rsidR="00E07BA8" w:rsidRPr="00E07BA8">
        <w:rPr>
          <w:rFonts w:ascii="Times New Roman" w:eastAsia="Calibri" w:hAnsi="Times New Roman"/>
          <w:sz w:val="28"/>
          <w:szCs w:val="28"/>
          <w:lang w:eastAsia="en-US"/>
        </w:rPr>
        <w:tab/>
      </w:r>
    </w:p>
    <w:p w:rsidR="005B0BCC" w:rsidRPr="005B0BCC" w:rsidRDefault="005B0BCC" w:rsidP="005B0BCC">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1E578D" w:rsidRPr="001E578D">
        <w:rPr>
          <w:rFonts w:ascii="Times New Roman" w:eastAsia="Calibri" w:hAnsi="Times New Roman"/>
          <w:sz w:val="28"/>
          <w:szCs w:val="28"/>
          <w:lang w:eastAsia="en-US"/>
        </w:rPr>
        <w:t xml:space="preserve">от 04.05.2017  №87 </w:t>
      </w:r>
      <w:r w:rsidR="001E578D">
        <w:rPr>
          <w:rFonts w:ascii="Times New Roman" w:eastAsia="Calibri" w:hAnsi="Times New Roman"/>
          <w:sz w:val="28"/>
          <w:szCs w:val="28"/>
          <w:lang w:eastAsia="en-US"/>
        </w:rPr>
        <w:t>«</w:t>
      </w:r>
      <w:r w:rsidR="001E578D" w:rsidRPr="001E578D">
        <w:rPr>
          <w:rFonts w:ascii="Times New Roman" w:eastAsia="Calibri" w:hAnsi="Times New Roman"/>
          <w:sz w:val="28"/>
          <w:szCs w:val="28"/>
          <w:lang w:eastAsia="en-US"/>
        </w:rPr>
        <w:t>О внесении изменений и дополнений в постановление Администрации Кручено-Балковского сельского поселения от 19.07.2013 № 109</w:t>
      </w:r>
      <w:r w:rsidR="001E578D">
        <w:rPr>
          <w:rFonts w:ascii="Times New Roman" w:eastAsia="Calibri" w:hAnsi="Times New Roman"/>
          <w:sz w:val="28"/>
          <w:szCs w:val="28"/>
          <w:lang w:eastAsia="en-US"/>
        </w:rPr>
        <w:t>»</w:t>
      </w:r>
      <w:r w:rsidR="001E578D" w:rsidRPr="001E578D">
        <w:rPr>
          <w:rFonts w:ascii="Times New Roman" w:eastAsia="Calibri" w:hAnsi="Times New Roman"/>
          <w:sz w:val="28"/>
          <w:szCs w:val="28"/>
          <w:lang w:eastAsia="en-US"/>
        </w:rPr>
        <w:t>.</w:t>
      </w:r>
    </w:p>
    <w:p w:rsidR="005B0BCC" w:rsidRPr="005B0BCC" w:rsidRDefault="00874940" w:rsidP="005B0BCC">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5B0BCC" w:rsidRPr="005B0BCC">
        <w:rPr>
          <w:rFonts w:ascii="Times New Roman" w:hAnsi="Times New Roman"/>
          <w:color w:val="000000" w:themeColor="text1"/>
          <w:sz w:val="28"/>
          <w:szCs w:val="28"/>
        </w:rPr>
        <w:t>.</w:t>
      </w:r>
      <w:r w:rsidR="005B0BCC"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5B0BCC" w:rsidRPr="005B0BCC" w:rsidRDefault="00874940" w:rsidP="005B0BCC">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5B0BCC" w:rsidRPr="005B0BCC">
        <w:rPr>
          <w:rFonts w:ascii="Times New Roman" w:hAnsi="Times New Roman"/>
          <w:color w:val="000000" w:themeColor="text1"/>
          <w:sz w:val="28"/>
          <w:szCs w:val="28"/>
        </w:rPr>
        <w:t>.</w:t>
      </w:r>
      <w:r w:rsidR="005B0BCC"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5B0BCC" w:rsidRPr="005B0BCC" w:rsidRDefault="00874940" w:rsidP="005B0BCC">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5</w:t>
      </w:r>
      <w:r w:rsidR="005B0BCC" w:rsidRPr="005B0BCC">
        <w:rPr>
          <w:rFonts w:ascii="Times New Roman" w:hAnsi="Times New Roman"/>
          <w:color w:val="000000" w:themeColor="text1"/>
          <w:sz w:val="28"/>
          <w:szCs w:val="28"/>
        </w:rPr>
        <w:t>. Контроль за выполнением настоящего постановления оставляю за собой.</w:t>
      </w:r>
    </w:p>
    <w:p w:rsidR="005B0BCC" w:rsidRPr="005B0BCC" w:rsidRDefault="005B0BCC" w:rsidP="005B0BCC">
      <w:pPr>
        <w:spacing w:after="0" w:line="240" w:lineRule="auto"/>
        <w:ind w:firstLine="567"/>
        <w:contextualSpacing/>
        <w:rPr>
          <w:rFonts w:ascii="Times New Roman" w:hAnsi="Times New Roman"/>
          <w:sz w:val="28"/>
          <w:szCs w:val="28"/>
        </w:rPr>
      </w:pPr>
    </w:p>
    <w:p w:rsidR="005B0BCC" w:rsidRPr="005B0BCC" w:rsidRDefault="005B0BCC" w:rsidP="005B0BCC">
      <w:pPr>
        <w:spacing w:after="0" w:line="240" w:lineRule="auto"/>
        <w:ind w:firstLine="567"/>
        <w:contextualSpacing/>
        <w:rPr>
          <w:rFonts w:ascii="Times New Roman" w:hAnsi="Times New Roman"/>
          <w:sz w:val="28"/>
          <w:szCs w:val="28"/>
        </w:rPr>
      </w:pPr>
    </w:p>
    <w:p w:rsidR="005B0BCC" w:rsidRPr="005B0BCC" w:rsidRDefault="005B0BCC" w:rsidP="005B0BCC">
      <w:pPr>
        <w:spacing w:after="0" w:line="240" w:lineRule="auto"/>
        <w:ind w:firstLine="567"/>
        <w:contextualSpacing/>
        <w:rPr>
          <w:rFonts w:ascii="Times New Roman" w:hAnsi="Times New Roman"/>
          <w:sz w:val="28"/>
          <w:szCs w:val="28"/>
        </w:rPr>
      </w:pPr>
    </w:p>
    <w:p w:rsidR="000D1208" w:rsidRDefault="000D1208" w:rsidP="000D120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0D1208" w:rsidRDefault="000D1208" w:rsidP="000D1208">
      <w:pPr>
        <w:spacing w:after="0" w:line="240" w:lineRule="auto"/>
        <w:contextualSpacing/>
        <w:jc w:val="both"/>
        <w:rPr>
          <w:rFonts w:ascii="Times New Roman" w:hAnsi="Times New Roman"/>
          <w:color w:val="000000"/>
          <w:sz w:val="28"/>
          <w:szCs w:val="28"/>
        </w:rPr>
      </w:pPr>
      <w:r>
        <w:rPr>
          <w:rFonts w:ascii="Times New Roman" w:hAnsi="Times New Roman"/>
          <w:sz w:val="28"/>
          <w:szCs w:val="28"/>
        </w:rPr>
        <w:t xml:space="preserve">сельского поселения                                                                      О.С. </w:t>
      </w:r>
      <w:proofErr w:type="spellStart"/>
      <w:r>
        <w:rPr>
          <w:rFonts w:ascii="Times New Roman" w:hAnsi="Times New Roman"/>
          <w:sz w:val="28"/>
          <w:szCs w:val="28"/>
        </w:rPr>
        <w:t>Федечкина</w:t>
      </w:r>
      <w:proofErr w:type="spellEnd"/>
    </w:p>
    <w:p w:rsidR="005B0BCC" w:rsidRPr="005B0BCC" w:rsidRDefault="005B0BCC" w:rsidP="005B0BCC">
      <w:pPr>
        <w:spacing w:after="0" w:line="240" w:lineRule="auto"/>
        <w:ind w:firstLine="698"/>
        <w:jc w:val="right"/>
        <w:rPr>
          <w:rStyle w:val="aff6"/>
          <w:rFonts w:ascii="Times New Roman" w:hAnsi="Times New Roman"/>
          <w:bCs/>
        </w:rPr>
      </w:pPr>
    </w:p>
    <w:p w:rsidR="005B0BCC" w:rsidRPr="005B0BCC" w:rsidRDefault="005B0BCC" w:rsidP="005B0BCC">
      <w:pPr>
        <w:spacing w:after="0" w:line="240" w:lineRule="auto"/>
        <w:jc w:val="right"/>
        <w:rPr>
          <w:rStyle w:val="aff6"/>
          <w:rFonts w:ascii="Times New Roman" w:hAnsi="Times New Roman"/>
          <w:b w:val="0"/>
        </w:rPr>
      </w:pPr>
    </w:p>
    <w:p w:rsidR="005B0BCC" w:rsidRPr="005B0BCC" w:rsidRDefault="005B0BCC" w:rsidP="005B0BCC">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5B0BCC" w:rsidRPr="005B0BCC" w:rsidRDefault="005B0BCC" w:rsidP="005B0BCC">
      <w:pPr>
        <w:pStyle w:val="ad"/>
        <w:spacing w:after="0" w:line="240" w:lineRule="auto"/>
        <w:ind w:left="6521"/>
        <w:contextualSpacing/>
        <w:jc w:val="center"/>
        <w:rPr>
          <w:kern w:val="2"/>
          <w:sz w:val="28"/>
          <w:szCs w:val="28"/>
        </w:rPr>
      </w:pPr>
      <w:r w:rsidRPr="005B0BCC">
        <w:rPr>
          <w:kern w:val="2"/>
          <w:sz w:val="28"/>
          <w:szCs w:val="28"/>
        </w:rPr>
        <w:t>Приложение</w:t>
      </w:r>
    </w:p>
    <w:p w:rsidR="005B0BCC" w:rsidRPr="005B0BCC" w:rsidRDefault="005B0BCC" w:rsidP="005B0BCC">
      <w:pPr>
        <w:pStyle w:val="ad"/>
        <w:spacing w:after="0" w:line="240" w:lineRule="auto"/>
        <w:ind w:left="6521"/>
        <w:contextualSpacing/>
        <w:jc w:val="center"/>
        <w:rPr>
          <w:kern w:val="2"/>
          <w:sz w:val="28"/>
          <w:szCs w:val="28"/>
        </w:rPr>
      </w:pPr>
      <w:r w:rsidRPr="005B0BCC">
        <w:rPr>
          <w:kern w:val="2"/>
          <w:sz w:val="28"/>
          <w:szCs w:val="28"/>
        </w:rPr>
        <w:t>к постановлению</w:t>
      </w:r>
    </w:p>
    <w:p w:rsidR="005B0BCC" w:rsidRPr="005B0BCC" w:rsidRDefault="005B0BCC" w:rsidP="005B0BCC">
      <w:pPr>
        <w:pStyle w:val="ad"/>
        <w:spacing w:after="0" w:line="240" w:lineRule="auto"/>
        <w:ind w:left="6521"/>
        <w:contextualSpacing/>
        <w:jc w:val="center"/>
        <w:rPr>
          <w:kern w:val="2"/>
          <w:sz w:val="28"/>
          <w:szCs w:val="28"/>
        </w:rPr>
      </w:pPr>
      <w:r w:rsidRPr="005B0BCC">
        <w:rPr>
          <w:kern w:val="2"/>
          <w:sz w:val="28"/>
          <w:szCs w:val="28"/>
        </w:rPr>
        <w:t>Администрации</w:t>
      </w:r>
    </w:p>
    <w:p w:rsidR="005B0BCC" w:rsidRPr="005B0BCC" w:rsidRDefault="005B0BCC" w:rsidP="005B0BCC">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5B0BCC" w:rsidRPr="00925E1D" w:rsidRDefault="005B0BCC" w:rsidP="005B0BCC">
      <w:pPr>
        <w:pStyle w:val="ad"/>
        <w:spacing w:after="0" w:line="240" w:lineRule="auto"/>
        <w:ind w:left="6521"/>
        <w:contextualSpacing/>
        <w:jc w:val="center"/>
        <w:rPr>
          <w:sz w:val="28"/>
          <w:u w:val="single"/>
        </w:rPr>
      </w:pPr>
      <w:r w:rsidRPr="00925E1D">
        <w:rPr>
          <w:sz w:val="28"/>
        </w:rPr>
        <w:t>от 2</w:t>
      </w:r>
      <w:r w:rsidR="00925E1D">
        <w:rPr>
          <w:sz w:val="28"/>
        </w:rPr>
        <w:t>5</w:t>
      </w:r>
      <w:r w:rsidRPr="00925E1D">
        <w:rPr>
          <w:sz w:val="28"/>
        </w:rPr>
        <w:t>.1</w:t>
      </w:r>
      <w:r w:rsidR="00925E1D">
        <w:rPr>
          <w:sz w:val="28"/>
        </w:rPr>
        <w:t>1</w:t>
      </w:r>
      <w:r w:rsidRPr="00925E1D">
        <w:rPr>
          <w:sz w:val="28"/>
        </w:rPr>
        <w:t>.2022 № 1</w:t>
      </w:r>
      <w:r w:rsidR="00925E1D">
        <w:rPr>
          <w:sz w:val="28"/>
        </w:rPr>
        <w:t>38</w:t>
      </w:r>
    </w:p>
    <w:p w:rsidR="005B0BCC" w:rsidRPr="00510D0A" w:rsidRDefault="005B0BCC" w:rsidP="00925E1D">
      <w:pPr>
        <w:spacing w:after="0" w:line="360" w:lineRule="auto"/>
        <w:contextualSpacing/>
        <w:jc w:val="right"/>
        <w:rPr>
          <w:spacing w:val="-1"/>
          <w:sz w:val="28"/>
          <w:szCs w:val="28"/>
        </w:rPr>
      </w:pPr>
    </w:p>
    <w:p w:rsidR="005B0BCC" w:rsidRPr="00EC2053" w:rsidRDefault="005B0BCC" w:rsidP="005B0BCC">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0A33CF">
        <w:rPr>
          <w:rFonts w:ascii="Times New Roman" w:hAnsi="Times New Roman"/>
          <w:sz w:val="28"/>
          <w:szCs w:val="28"/>
        </w:rPr>
        <w:t>«</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0A33CF">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4" w:name="_Hlk99368095"/>
      <w:r w:rsidR="000A33CF">
        <w:rPr>
          <w:rFonts w:ascii="Times New Roman" w:hAnsi="Times New Roman"/>
          <w:sz w:val="28"/>
          <w:szCs w:val="28"/>
        </w:rPr>
        <w:t>«</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2"/>
      <w:bookmarkEnd w:id="3"/>
      <w:bookmarkEnd w:id="4"/>
      <w:r w:rsidR="000A33CF">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 xml:space="preserve">полномочий по предоставлению </w:t>
      </w:r>
      <w:r w:rsidR="000A33CF">
        <w:rPr>
          <w:rFonts w:ascii="Times New Roman" w:hAnsi="Times New Roman"/>
          <w:sz w:val="28"/>
          <w:szCs w:val="28"/>
          <w:lang w:bidi="ru-RU"/>
        </w:rPr>
        <w:t>муниципальной услуги «</w:t>
      </w:r>
      <w:r w:rsidR="00C04CBA"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sidR="000A33CF">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A82D41">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r w:rsidR="00F854E7">
        <w:rPr>
          <w:rFonts w:ascii="Times New Roman" w:hAnsi="Times New Roman"/>
          <w:sz w:val="28"/>
          <w:szCs w:val="28"/>
          <w:lang w:bidi="ru-RU"/>
        </w:rPr>
        <w:t xml:space="preserve"> </w:t>
      </w:r>
      <w:r w:rsidR="00F854E7">
        <w:rPr>
          <w:rFonts w:ascii="Times New Roman" w:hAnsi="Times New Roman"/>
          <w:bCs/>
          <w:sz w:val="28"/>
          <w:szCs w:val="28"/>
          <w:lang w:bidi="ru-RU"/>
        </w:rPr>
        <w:t>Кручено-Балковск</w:t>
      </w:r>
      <w:r w:rsidR="000A33CF" w:rsidRPr="005A4FC7">
        <w:rPr>
          <w:rFonts w:ascii="Times New Roman" w:hAnsi="Times New Roman"/>
          <w:bCs/>
          <w:sz w:val="28"/>
          <w:szCs w:val="28"/>
          <w:lang w:bidi="ru-RU"/>
        </w:rPr>
        <w:t>ого сельского поселения</w:t>
      </w:r>
      <w:r w:rsidR="00874940">
        <w:rPr>
          <w:rFonts w:ascii="Times New Roman" w:hAnsi="Times New Roman"/>
          <w:sz w:val="28"/>
          <w:szCs w:val="28"/>
          <w:lang w:bidi="ru-RU"/>
        </w:rPr>
        <w:t>.</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297B37">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заключившие договор аренды муниципального имущества</w:t>
      </w:r>
      <w:r w:rsidR="00F854E7">
        <w:rPr>
          <w:rFonts w:ascii="Times New Roman" w:hAnsi="Times New Roman"/>
          <w:sz w:val="28"/>
          <w:szCs w:val="28"/>
        </w:rPr>
        <w:t xml:space="preserve"> </w:t>
      </w:r>
      <w:r w:rsidR="00AA755E" w:rsidRPr="00AA755E">
        <w:rPr>
          <w:rFonts w:ascii="Times New Roman" w:hAnsi="Times New Roman"/>
          <w:sz w:val="28"/>
          <w:szCs w:val="28"/>
        </w:rPr>
        <w:t>по результатам проведения торгов или без их проведения в соответствии с законодательством Российской Федерации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Договор аренды муниципального имущества заключается на новый срок с заявителем</w:t>
      </w:r>
      <w:r w:rsidRPr="00C4733A">
        <w:rPr>
          <w:rFonts w:ascii="Times New Roman" w:hAnsi="Times New Roman"/>
          <w:sz w:val="28"/>
          <w:szCs w:val="28"/>
        </w:rPr>
        <w:t>, надлежащим образом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w:t>
      </w:r>
      <w:r>
        <w:rPr>
          <w:rFonts w:ascii="Times New Roman" w:hAnsi="Times New Roman"/>
          <w:sz w:val="28"/>
          <w:szCs w:val="28"/>
        </w:rPr>
        <w:t>ом соблюдении следующих условий:</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8" w:history="1">
        <w:r w:rsidRPr="004E2F35">
          <w:rPr>
            <w:rFonts w:ascii="Times New Roman" w:hAnsi="Times New Roman"/>
            <w:color w:val="000000" w:themeColor="text1"/>
            <w:sz w:val="28"/>
            <w:szCs w:val="28"/>
          </w:rPr>
          <w:t>законодательством</w:t>
        </w:r>
      </w:hyperlink>
      <w:r w:rsidRPr="004E2F35">
        <w:rPr>
          <w:rFonts w:ascii="Times New Roman" w:hAnsi="Times New Roman"/>
          <w:color w:val="000000" w:themeColor="text1"/>
          <w:sz w:val="28"/>
          <w:szCs w:val="28"/>
        </w:rPr>
        <w:t>,</w:t>
      </w:r>
      <w:r w:rsidRPr="004E2F35">
        <w:rPr>
          <w:rFonts w:ascii="Times New Roman" w:hAnsi="Times New Roman"/>
          <w:sz w:val="28"/>
          <w:szCs w:val="28"/>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rsidR="00AA755E" w:rsidRPr="00F854E7" w:rsidRDefault="00AA755E" w:rsidP="00F854E7">
      <w:pPr>
        <w:widowControl w:val="0"/>
        <w:autoSpaceDE w:val="0"/>
        <w:autoSpaceDN w:val="0"/>
        <w:adjustRightInd w:val="0"/>
        <w:spacing w:after="0" w:line="240" w:lineRule="auto"/>
        <w:jc w:val="both"/>
        <w:rPr>
          <w:rFonts w:ascii="Times New Roman" w:hAnsi="Times New Roman"/>
          <w:color w:val="000000"/>
          <w:sz w:val="28"/>
          <w:szCs w:val="28"/>
        </w:rPr>
      </w:pPr>
    </w:p>
    <w:p w:rsidR="00F854E7" w:rsidRPr="00F854E7" w:rsidRDefault="00F854E7" w:rsidP="00F854E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F854E7" w:rsidRPr="00F854E7" w:rsidRDefault="00F854E7" w:rsidP="00F854E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874940" w:rsidRPr="00233E48" w:rsidRDefault="00874940" w:rsidP="00874940">
      <w:pPr>
        <w:spacing w:after="0" w:line="240" w:lineRule="auto"/>
        <w:ind w:firstLine="709"/>
        <w:jc w:val="both"/>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854E7" w:rsidRPr="00F854E7" w:rsidRDefault="00F854E7" w:rsidP="00F854E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sidR="009C5044">
        <w:rPr>
          <w:rFonts w:ascii="Times New Roman" w:hAnsi="Times New Roman"/>
          <w:sz w:val="28"/>
          <w:szCs w:val="28"/>
        </w:rPr>
        <w:t>м</w:t>
      </w:r>
      <w:r w:rsidRPr="00F854E7">
        <w:rPr>
          <w:rFonts w:ascii="Times New Roman" w:hAnsi="Times New Roman"/>
          <w:sz w:val="28"/>
          <w:szCs w:val="28"/>
        </w:rPr>
        <w:t xml:space="preserve"> орган</w:t>
      </w:r>
      <w:r w:rsidR="009C5044">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sidR="009C5044">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5" w:name="_Hlk99370069"/>
      <w:r w:rsidRPr="007B2856">
        <w:t>I</w:t>
      </w:r>
      <w:bookmarkEnd w:id="5"/>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6" w:name="_Hlk107311549"/>
      <w:r w:rsidR="00837E06">
        <w:rPr>
          <w:rFonts w:ascii="Times New Roman" w:hAnsi="Times New Roman"/>
          <w:sz w:val="28"/>
          <w:szCs w:val="28"/>
        </w:rPr>
        <w:t xml:space="preserve">Муниципальная услуга </w:t>
      </w:r>
      <w:r w:rsidR="009C5044">
        <w:rPr>
          <w:rFonts w:ascii="Times New Roman" w:hAnsi="Times New Roman"/>
          <w:sz w:val="28"/>
          <w:szCs w:val="28"/>
        </w:rPr>
        <w:t>«</w:t>
      </w:r>
      <w:r w:rsidR="00C04CBA">
        <w:rPr>
          <w:rFonts w:ascii="Times New Roman" w:hAnsi="Times New Roman"/>
          <w:sz w:val="28"/>
          <w:szCs w:val="28"/>
        </w:rPr>
        <w:t>Заключение договоров аренды</w:t>
      </w:r>
      <w:r w:rsidR="009C5044">
        <w:rPr>
          <w:rFonts w:ascii="Times New Roman" w:hAnsi="Times New Roman"/>
          <w:sz w:val="28"/>
          <w:szCs w:val="28"/>
        </w:rPr>
        <w:t xml:space="preserve"> </w:t>
      </w:r>
      <w:r w:rsidR="00C04CBA">
        <w:rPr>
          <w:rFonts w:ascii="Times New Roman" w:hAnsi="Times New Roman"/>
          <w:sz w:val="28"/>
          <w:szCs w:val="28"/>
        </w:rPr>
        <w:t>муниципального имущества (за исключением земельных участков) на новый срок</w:t>
      </w:r>
      <w:bookmarkEnd w:id="6"/>
      <w:r w:rsidR="009C5044">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sidR="00071272">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F854E7">
        <w:rPr>
          <w:rFonts w:ascii="Times New Roman" w:hAnsi="Times New Roman"/>
          <w:sz w:val="28"/>
          <w:szCs w:val="28"/>
        </w:rPr>
        <w:t>Кручено-Балковск</w:t>
      </w:r>
      <w:r w:rsidR="00071272">
        <w:rPr>
          <w:rFonts w:ascii="Times New Roman" w:hAnsi="Times New Roman"/>
          <w:sz w:val="28"/>
          <w:szCs w:val="28"/>
        </w:rPr>
        <w:t>ого</w:t>
      </w:r>
      <w:r w:rsidRPr="0037133C">
        <w:rPr>
          <w:rFonts w:ascii="Times New Roman" w:hAnsi="Times New Roman"/>
          <w:sz w:val="28"/>
          <w:szCs w:val="28"/>
        </w:rPr>
        <w:t xml:space="preserve"> сельского поселения.</w:t>
      </w:r>
    </w:p>
    <w:p w:rsidR="00EE6651" w:rsidRPr="00830D18"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830D18">
        <w:rPr>
          <w:rFonts w:ascii="Times New Roman" w:hAnsi="Times New Roman"/>
          <w:sz w:val="28"/>
          <w:szCs w:val="28"/>
        </w:rPr>
        <w:t xml:space="preserve">2.3. </w:t>
      </w:r>
      <w:r w:rsidR="0037133C" w:rsidRPr="00830D18">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830D18">
        <w:rPr>
          <w:rFonts w:ascii="Times New Roman" w:hAnsi="Times New Roman"/>
          <w:bCs/>
          <w:sz w:val="28"/>
          <w:szCs w:val="28"/>
          <w:lang w:bidi="ru-RU"/>
        </w:rPr>
        <w:t xml:space="preserve">, а также </w:t>
      </w:r>
      <w:r w:rsidR="00EE6651" w:rsidRPr="00830D18">
        <w:rPr>
          <w:rFonts w:ascii="Times New Roman" w:hAnsi="Times New Roman"/>
          <w:bCs/>
          <w:sz w:val="28"/>
          <w:szCs w:val="28"/>
          <w:lang w:bidi="ru-RU"/>
        </w:rPr>
        <w:t>Федеральная налоговая служба</w:t>
      </w:r>
      <w:r w:rsidR="003707EB" w:rsidRPr="00830D18">
        <w:rPr>
          <w:rFonts w:ascii="Times New Roman" w:hAnsi="Times New Roman"/>
          <w:bCs/>
          <w:sz w:val="28"/>
          <w:szCs w:val="28"/>
          <w:lang w:bidi="ru-RU"/>
        </w:rPr>
        <w:t xml:space="preserve"> Российской Федерации, Пенсионный фонд Российской Федерации, </w:t>
      </w:r>
      <w:r w:rsidR="00AA755E" w:rsidRPr="00830D18">
        <w:rPr>
          <w:rFonts w:ascii="Times New Roman" w:hAnsi="Times New Roman"/>
          <w:bCs/>
          <w:sz w:val="28"/>
          <w:szCs w:val="28"/>
          <w:lang w:bidi="ru-RU"/>
        </w:rPr>
        <w:t>Федеральная служба по надзору в сфере образования и науки, Федеральная служба по надзору в сфере здравоохранения</w:t>
      </w:r>
      <w:r w:rsidR="00EE6651" w:rsidRPr="00830D18">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AA75F3">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заключении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на новый срок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42444" w:rsidRDefault="00DC3ECE" w:rsidP="00042444">
      <w:pPr>
        <w:widowControl w:val="0"/>
        <w:autoSpaceDE w:val="0"/>
        <w:autoSpaceDN w:val="0"/>
        <w:spacing w:after="0" w:line="240" w:lineRule="auto"/>
        <w:ind w:firstLine="567"/>
        <w:jc w:val="both"/>
        <w:rPr>
          <w:rFonts w:ascii="Times New Roman" w:hAnsi="Times New Roman"/>
          <w:sz w:val="28"/>
          <w:szCs w:val="28"/>
        </w:rPr>
      </w:pPr>
      <w:r w:rsidRPr="00673816">
        <w:rPr>
          <w:rFonts w:ascii="Times New Roman" w:hAnsi="Times New Roman"/>
          <w:sz w:val="28"/>
          <w:szCs w:val="28"/>
        </w:rPr>
        <w:t xml:space="preserve">2.7. </w:t>
      </w:r>
      <w:r w:rsidR="00042444">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7E753F" w:rsidRPr="00673816" w:rsidRDefault="007E753F"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7" w:name="_Hlk107318133"/>
      <w:r>
        <w:rPr>
          <w:rFonts w:ascii="Times New Roman" w:hAnsi="Times New Roman"/>
          <w:sz w:val="28"/>
          <w:szCs w:val="28"/>
        </w:rPr>
        <w:t>5</w:t>
      </w:r>
      <w:r w:rsidR="00EE6651" w:rsidRPr="00EE6651">
        <w:rPr>
          <w:rFonts w:ascii="Times New Roman" w:hAnsi="Times New Roman"/>
          <w:sz w:val="28"/>
          <w:szCs w:val="28"/>
        </w:rPr>
        <w:t>) документ,</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sidR="003707EB">
        <w:rPr>
          <w:rFonts w:ascii="Times New Roman" w:hAnsi="Times New Roman"/>
          <w:sz w:val="28"/>
          <w:szCs w:val="28"/>
        </w:rPr>
        <w:t>.</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EC5555">
        <w:rPr>
          <w:rFonts w:ascii="Times New Roman" w:hAnsi="Times New Roman"/>
          <w:bCs/>
          <w:sz w:val="28"/>
          <w:szCs w:val="28"/>
        </w:rPr>
        <w:t xml:space="preserve"> лицензия на осуществление медицинской деятельности</w:t>
      </w:r>
      <w:r w:rsidR="003707EB">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EC5555">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выписка из ЕГРН об объекте недвижимости (об испрашиваемом земельном участке).</w:t>
      </w:r>
    </w:p>
    <w:bookmarkEnd w:id="7"/>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C44859">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056C26">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B456DC">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Pr="003707EB"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B456DC">
        <w:rPr>
          <w:rFonts w:ascii="Times New Roman" w:hAnsi="Times New Roman"/>
          <w:sz w:val="28"/>
          <w:szCs w:val="28"/>
        </w:rPr>
        <w:t xml:space="preserve"> </w:t>
      </w:r>
      <w:r w:rsidRPr="001D63EF">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00056C26">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принятие в установленном порядке решения, предусматривающего иной порядок распоряжения таким имуществом;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rsidR="00A010EC" w:rsidRPr="00A010EC" w:rsidRDefault="00A010EC"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Pr="00A010EC">
        <w:rPr>
          <w:rFonts w:ascii="Times New Roman" w:hAnsi="Times New Roman"/>
          <w:color w:val="000000" w:themeColor="text1"/>
          <w:sz w:val="28"/>
          <w:szCs w:val="28"/>
        </w:rPr>
        <w:t>(</w:t>
      </w:r>
      <w:hyperlink r:id="rId14" w:history="1">
        <w:r w:rsidRPr="00A010EC">
          <w:rPr>
            <w:rStyle w:val="af"/>
            <w:rFonts w:ascii="Times New Roman" w:hAnsi="Times New Roman"/>
            <w:color w:val="000000" w:themeColor="text1"/>
            <w:sz w:val="28"/>
            <w:szCs w:val="28"/>
            <w:u w:val="none"/>
          </w:rPr>
          <w:t>часть 1 статьи 17.1</w:t>
        </w:r>
      </w:hyperlink>
      <w:r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N 135-ФЗ "О защите конкуренции".</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056C26">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051BF" w:rsidRPr="004051BF" w:rsidRDefault="004051BF" w:rsidP="004051BF">
      <w:pPr>
        <w:shd w:val="clear" w:color="auto" w:fill="FFFFFF"/>
        <w:spacing w:after="0" w:line="240" w:lineRule="auto"/>
        <w:contextualSpacing/>
        <w:jc w:val="center"/>
        <w:rPr>
          <w:rFonts w:ascii="Times New Roman" w:hAnsi="Times New Roman"/>
          <w:b/>
          <w:color w:val="262633"/>
          <w:sz w:val="28"/>
          <w:szCs w:val="28"/>
        </w:rPr>
      </w:pPr>
      <w:bookmarkStart w:id="8"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51BF" w:rsidRPr="004051BF" w:rsidRDefault="004051BF" w:rsidP="004051BF">
      <w:pPr>
        <w:spacing w:after="0" w:line="240" w:lineRule="auto"/>
        <w:ind w:firstLine="540"/>
        <w:contextualSpacing/>
        <w:rPr>
          <w:rFonts w:ascii="Times New Roman" w:hAnsi="Times New Roman"/>
          <w:sz w:val="28"/>
          <w:szCs w:val="28"/>
        </w:rPr>
      </w:pPr>
    </w:p>
    <w:p w:rsidR="004051BF" w:rsidRPr="004051BF" w:rsidRDefault="004051BF" w:rsidP="004051BF">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4051BF" w:rsidRPr="004051BF" w:rsidRDefault="004051BF" w:rsidP="004051BF">
      <w:pPr>
        <w:spacing w:after="0" w:line="240" w:lineRule="auto"/>
        <w:ind w:firstLine="540"/>
        <w:contextualSpacing/>
        <w:rPr>
          <w:rFonts w:ascii="Times New Roman" w:hAnsi="Times New Roman"/>
          <w:sz w:val="28"/>
          <w:szCs w:val="28"/>
        </w:rPr>
      </w:pPr>
    </w:p>
    <w:p w:rsidR="004051BF" w:rsidRPr="004051BF" w:rsidRDefault="004051BF" w:rsidP="004051BF">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4051BF" w:rsidRPr="004051BF" w:rsidRDefault="004051BF" w:rsidP="004051BF">
      <w:pPr>
        <w:spacing w:after="0" w:line="240" w:lineRule="auto"/>
        <w:ind w:firstLine="540"/>
        <w:contextualSpacing/>
        <w:rPr>
          <w:rFonts w:ascii="Times New Roman" w:hAnsi="Times New Roman"/>
          <w:sz w:val="28"/>
          <w:szCs w:val="28"/>
        </w:rPr>
      </w:pPr>
    </w:p>
    <w:p w:rsidR="004051BF" w:rsidRPr="004051BF" w:rsidRDefault="004051BF" w:rsidP="00D57BFF">
      <w:pPr>
        <w:pStyle w:val="aff7"/>
        <w:contextualSpacing/>
        <w:jc w:val="both"/>
        <w:rPr>
          <w:sz w:val="28"/>
          <w:szCs w:val="28"/>
        </w:rPr>
      </w:pPr>
      <w:bookmarkStart w:id="9" w:name="sub_213"/>
      <w:bookmarkEnd w:id="8"/>
      <w:r w:rsidRPr="004051BF">
        <w:rPr>
          <w:sz w:val="28"/>
          <w:szCs w:val="28"/>
        </w:rPr>
        <w:t xml:space="preserve">        2.</w:t>
      </w:r>
      <w:r w:rsidR="00D57BFF">
        <w:rPr>
          <w:sz w:val="28"/>
          <w:szCs w:val="28"/>
        </w:rPr>
        <w:t>24</w:t>
      </w:r>
      <w:r w:rsidRPr="004051BF">
        <w:rPr>
          <w:sz w:val="28"/>
          <w:szCs w:val="28"/>
        </w:rPr>
        <w:t>. Срок регистрации заявления и прилагаемых к нему документов составляет:</w:t>
      </w:r>
    </w:p>
    <w:p w:rsidR="004051BF" w:rsidRPr="004051BF" w:rsidRDefault="004051BF" w:rsidP="00D57BFF">
      <w:pPr>
        <w:pStyle w:val="aff7"/>
        <w:contextualSpacing/>
        <w:jc w:val="both"/>
        <w:rPr>
          <w:sz w:val="28"/>
          <w:szCs w:val="28"/>
        </w:rPr>
      </w:pPr>
      <w:r w:rsidRPr="004051BF">
        <w:rPr>
          <w:sz w:val="28"/>
          <w:szCs w:val="28"/>
        </w:rPr>
        <w:t xml:space="preserve">        - на личном приеме граждан  –  не  более 20 минут;</w:t>
      </w:r>
    </w:p>
    <w:p w:rsidR="004051BF" w:rsidRPr="004051BF" w:rsidRDefault="004051BF" w:rsidP="00D57BFF">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4051BF" w:rsidRPr="004051BF" w:rsidRDefault="004051BF" w:rsidP="00D57BFF">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4051BF" w:rsidRPr="004051BF" w:rsidRDefault="004051BF" w:rsidP="004051BF">
      <w:pPr>
        <w:spacing w:after="0" w:line="240" w:lineRule="auto"/>
        <w:ind w:firstLine="540"/>
        <w:contextualSpacing/>
        <w:rPr>
          <w:rFonts w:ascii="Times New Roman" w:hAnsi="Times New Roman"/>
          <w:sz w:val="28"/>
          <w:szCs w:val="28"/>
        </w:rPr>
      </w:pPr>
    </w:p>
    <w:bookmarkEnd w:id="9"/>
    <w:p w:rsidR="004051BF" w:rsidRPr="004051BF" w:rsidRDefault="004051BF" w:rsidP="004051BF">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4051BF" w:rsidRPr="004051BF" w:rsidRDefault="004051BF" w:rsidP="004051BF">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p>
    <w:p w:rsidR="004051BF" w:rsidRPr="004051BF" w:rsidRDefault="004051BF" w:rsidP="00D57BFF">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4051BF" w:rsidRPr="004051BF" w:rsidRDefault="004051BF" w:rsidP="00D57BFF">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4051BF" w:rsidRPr="004051BF" w:rsidRDefault="004051BF" w:rsidP="00A60453">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4051BF" w:rsidRPr="004051BF" w:rsidRDefault="004051BF" w:rsidP="00A60453">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4051BF" w:rsidRPr="004051BF" w:rsidRDefault="004051BF" w:rsidP="00A60453">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4051BF" w:rsidRPr="004051BF" w:rsidRDefault="004051BF" w:rsidP="00A60453">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4051BF" w:rsidRPr="004051BF" w:rsidRDefault="004051BF" w:rsidP="00D57BFF">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4051BF" w:rsidRPr="004051BF" w:rsidRDefault="004051BF" w:rsidP="00D57BFF">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4051BF" w:rsidRPr="004051BF" w:rsidRDefault="004051BF" w:rsidP="00D57BFF">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4051BF" w:rsidRPr="004051BF" w:rsidRDefault="004051BF" w:rsidP="00D57BFF">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4051BF" w:rsidRPr="004051BF" w:rsidRDefault="004051BF" w:rsidP="00D57BFF">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4051BF" w:rsidRPr="004051BF" w:rsidRDefault="004051BF" w:rsidP="004051BF">
      <w:pPr>
        <w:shd w:val="clear" w:color="auto" w:fill="FFFFFF"/>
        <w:spacing w:after="0" w:line="240" w:lineRule="auto"/>
        <w:ind w:right="14" w:firstLine="710"/>
        <w:contextualSpacing/>
        <w:rPr>
          <w:rFonts w:ascii="Times New Roman" w:hAnsi="Times New Roman"/>
          <w:sz w:val="28"/>
          <w:szCs w:val="28"/>
        </w:rPr>
      </w:pPr>
    </w:p>
    <w:p w:rsidR="004051BF" w:rsidRPr="004051BF" w:rsidRDefault="004051BF" w:rsidP="004051BF">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4051BF" w:rsidRPr="004051BF" w:rsidRDefault="004051BF" w:rsidP="00D57BFF">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051BF" w:rsidRPr="004051BF" w:rsidRDefault="004051BF" w:rsidP="00D57BFF">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4051BF" w:rsidRPr="004051BF" w:rsidRDefault="004051BF" w:rsidP="004051BF">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4051BF" w:rsidRPr="004051BF" w:rsidRDefault="004051BF" w:rsidP="004051BF">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4051BF" w:rsidRPr="004051BF" w:rsidRDefault="004051BF" w:rsidP="004051BF">
      <w:pPr>
        <w:shd w:val="clear" w:color="auto" w:fill="FFFFFF"/>
        <w:spacing w:after="0" w:line="240" w:lineRule="auto"/>
        <w:contextualSpacing/>
        <w:jc w:val="center"/>
        <w:rPr>
          <w:rFonts w:ascii="Times New Roman" w:hAnsi="Times New Roman"/>
          <w:sz w:val="28"/>
          <w:szCs w:val="28"/>
        </w:rPr>
      </w:pPr>
    </w:p>
    <w:p w:rsidR="004051BF" w:rsidRPr="004051BF" w:rsidRDefault="004051BF" w:rsidP="00D57BFF">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sidR="00D57BFF">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4051BF" w:rsidRPr="004051BF" w:rsidRDefault="004051BF" w:rsidP="00D57BFF">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4051BF" w:rsidRPr="004051BF" w:rsidRDefault="004051BF" w:rsidP="00D57BFF">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sidR="00D57BFF">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4051BF" w:rsidRPr="004051BF" w:rsidRDefault="004051BF" w:rsidP="00D57BFF">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4051BF" w:rsidRPr="004051BF" w:rsidRDefault="004051BF" w:rsidP="00D57BFF">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4051BF" w:rsidRPr="004051BF" w:rsidRDefault="004051BF" w:rsidP="00D57BFF">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51BF" w:rsidRPr="004051BF" w:rsidRDefault="004051BF" w:rsidP="00D57BFF">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051BF" w:rsidRPr="004051BF" w:rsidRDefault="004051BF" w:rsidP="00D57BFF">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4051BF" w:rsidRPr="004051BF" w:rsidRDefault="004051BF" w:rsidP="00D57BFF">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4051BF" w:rsidRPr="004051BF" w:rsidRDefault="004051BF" w:rsidP="00D57BFF">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4051BF" w:rsidRPr="004051BF" w:rsidRDefault="004051BF" w:rsidP="00D57BFF">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4051BF" w:rsidRPr="004051BF" w:rsidRDefault="004051BF" w:rsidP="00D57BFF">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51BF" w:rsidRPr="004051BF" w:rsidRDefault="004051BF" w:rsidP="00D57BFF">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sidR="00D57BFF">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5D0E5A" w:rsidRDefault="00A010EC" w:rsidP="00A010EC">
      <w:pPr>
        <w:widowControl w:val="0"/>
        <w:autoSpaceDE w:val="0"/>
        <w:autoSpaceDN w:val="0"/>
        <w:spacing w:after="0" w:line="240" w:lineRule="auto"/>
        <w:ind w:firstLine="567"/>
        <w:jc w:val="both"/>
        <w:rPr>
          <w:rFonts w:ascii="Times New Roman" w:hAnsi="Times New Roman"/>
          <w:b/>
          <w:sz w:val="28"/>
          <w:szCs w:val="28"/>
        </w:rPr>
      </w:pPr>
      <w:r w:rsidRPr="005D0E5A">
        <w:rPr>
          <w:rFonts w:ascii="Times New Roman" w:hAnsi="Times New Roman"/>
          <w:b/>
          <w:sz w:val="28"/>
          <w:szCs w:val="28"/>
        </w:rPr>
        <w:t xml:space="preserve">3.1.1. </w:t>
      </w:r>
      <w:r w:rsidRPr="005D0E5A">
        <w:rPr>
          <w:rFonts w:ascii="Times New Roman" w:hAnsi="Times New Roman"/>
          <w:b/>
          <w:sz w:val="28"/>
          <w:szCs w:val="28"/>
          <w:u w:val="single"/>
        </w:rPr>
        <w:t>Прием и регистрация заявления и документов (отказ в приеме к рассмотрению заявления и документов</w:t>
      </w:r>
      <w:r w:rsidRPr="005D0E5A">
        <w:rPr>
          <w:rFonts w:ascii="Times New Roman" w:hAnsi="Times New Roman"/>
          <w:b/>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10" w:name="_Hlk105497659"/>
      <w:r w:rsidRPr="00A010EC">
        <w:rPr>
          <w:rFonts w:ascii="Times New Roman" w:hAnsi="Times New Roman"/>
          <w:sz w:val="28"/>
          <w:szCs w:val="28"/>
        </w:rPr>
        <w:t>Уполномоченного органа</w:t>
      </w:r>
      <w:bookmarkEnd w:id="10"/>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w:t>
      </w:r>
      <w:r w:rsidR="005D0E5A">
        <w:rPr>
          <w:rFonts w:ascii="Times New Roman" w:hAnsi="Times New Roman"/>
          <w:sz w:val="28"/>
          <w:szCs w:val="28"/>
        </w:rPr>
        <w:t xml:space="preserve"> </w:t>
      </w:r>
      <w:r w:rsidRPr="00A010EC">
        <w:rPr>
          <w:rFonts w:ascii="Times New Roman" w:hAnsi="Times New Roman"/>
          <w:sz w:val="28"/>
          <w:szCs w:val="28"/>
        </w:rPr>
        <w:t>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5D0E5A" w:rsidRDefault="00A010EC" w:rsidP="00A010EC">
      <w:pPr>
        <w:widowControl w:val="0"/>
        <w:autoSpaceDE w:val="0"/>
        <w:autoSpaceDN w:val="0"/>
        <w:spacing w:after="0" w:line="240" w:lineRule="auto"/>
        <w:ind w:firstLine="567"/>
        <w:jc w:val="both"/>
        <w:rPr>
          <w:rFonts w:ascii="Times New Roman" w:hAnsi="Times New Roman"/>
          <w:b/>
          <w:sz w:val="28"/>
          <w:szCs w:val="28"/>
          <w:u w:val="single"/>
        </w:rPr>
      </w:pPr>
      <w:r w:rsidRPr="005D0E5A">
        <w:rPr>
          <w:rFonts w:ascii="Times New Roman" w:hAnsi="Times New Roman"/>
          <w:b/>
          <w:sz w:val="28"/>
          <w:szCs w:val="28"/>
        </w:rPr>
        <w:t xml:space="preserve">3.1.2. </w:t>
      </w:r>
      <w:r w:rsidRPr="005D0E5A">
        <w:rPr>
          <w:rFonts w:ascii="Times New Roman" w:hAnsi="Times New Roman"/>
          <w:b/>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5D0E5A" w:rsidRDefault="00A010EC" w:rsidP="00A010EC">
      <w:pPr>
        <w:widowControl w:val="0"/>
        <w:autoSpaceDE w:val="0"/>
        <w:autoSpaceDN w:val="0"/>
        <w:spacing w:after="0" w:line="240" w:lineRule="auto"/>
        <w:ind w:firstLine="567"/>
        <w:jc w:val="both"/>
        <w:rPr>
          <w:rFonts w:ascii="Times New Roman" w:hAnsi="Times New Roman"/>
          <w:b/>
          <w:sz w:val="28"/>
          <w:szCs w:val="28"/>
          <w:u w:val="single"/>
        </w:rPr>
      </w:pPr>
      <w:r w:rsidRPr="005D0E5A">
        <w:rPr>
          <w:rFonts w:ascii="Times New Roman" w:hAnsi="Times New Roman"/>
          <w:b/>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5" w:history="1">
        <w:r w:rsidRPr="00A010EC">
          <w:rPr>
            <w:rStyle w:val="af"/>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 xml:space="preserve"> 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48604E" w:rsidRDefault="0048604E" w:rsidP="002E2033">
      <w:pPr>
        <w:spacing w:after="0" w:line="240" w:lineRule="auto"/>
        <w:ind w:firstLine="709"/>
        <w:contextualSpacing/>
        <w:jc w:val="center"/>
        <w:rPr>
          <w:rFonts w:ascii="Times New Roman" w:hAnsi="Times New Roman"/>
          <w:b/>
          <w:sz w:val="28"/>
          <w:szCs w:val="28"/>
        </w:rPr>
      </w:pPr>
      <w:bookmarkStart w:id="11" w:name="sub_400"/>
      <w:bookmarkStart w:id="12"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sidR="002E2033">
        <w:rPr>
          <w:rFonts w:ascii="Times New Roman" w:hAnsi="Times New Roman"/>
          <w:b/>
          <w:sz w:val="28"/>
          <w:szCs w:val="28"/>
        </w:rPr>
        <w:t>рственных и муниципальных услуг</w:t>
      </w:r>
    </w:p>
    <w:p w:rsidR="002E2033" w:rsidRPr="002E2033" w:rsidRDefault="002E2033" w:rsidP="002E2033">
      <w:pPr>
        <w:spacing w:after="0" w:line="240" w:lineRule="auto"/>
        <w:ind w:firstLine="709"/>
        <w:contextualSpacing/>
        <w:jc w:val="center"/>
        <w:rPr>
          <w:rFonts w:ascii="Times New Roman" w:hAnsi="Times New Roman"/>
          <w:b/>
          <w:sz w:val="28"/>
          <w:szCs w:val="28"/>
        </w:rPr>
      </w:pP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sidR="002E2033">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8604E" w:rsidRPr="0048604E" w:rsidRDefault="0048604E" w:rsidP="0048604E">
      <w:pPr>
        <w:spacing w:after="0" w:line="240" w:lineRule="auto"/>
        <w:ind w:right="-16"/>
        <w:contextualSpacing/>
        <w:jc w:val="both"/>
        <w:rPr>
          <w:rFonts w:ascii="Times New Roman" w:hAnsi="Times New Roman"/>
          <w:sz w:val="28"/>
          <w:szCs w:val="28"/>
        </w:rPr>
      </w:pPr>
    </w:p>
    <w:p w:rsidR="0048604E" w:rsidRPr="0048604E" w:rsidRDefault="0048604E" w:rsidP="0048604E">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48604E" w:rsidRPr="0048604E" w:rsidRDefault="0048604E" w:rsidP="0048604E">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48604E" w:rsidRPr="0048604E" w:rsidRDefault="0048604E" w:rsidP="0048604E">
      <w:pPr>
        <w:shd w:val="clear" w:color="auto" w:fill="FFFFFF"/>
        <w:spacing w:after="0" w:line="240" w:lineRule="auto"/>
        <w:ind w:firstLine="709"/>
        <w:contextualSpacing/>
        <w:jc w:val="center"/>
        <w:rPr>
          <w:rFonts w:ascii="Times New Roman" w:hAnsi="Times New Roman"/>
        </w:rPr>
      </w:pPr>
    </w:p>
    <w:p w:rsidR="0048604E" w:rsidRPr="0048604E" w:rsidRDefault="0048604E" w:rsidP="0048604E">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48604E" w:rsidRPr="0048604E" w:rsidRDefault="0048604E" w:rsidP="0048604E">
      <w:pPr>
        <w:shd w:val="clear" w:color="auto" w:fill="FFFFFF"/>
        <w:spacing w:after="0" w:line="240" w:lineRule="auto"/>
        <w:ind w:right="22" w:firstLine="709"/>
        <w:contextualSpacing/>
        <w:jc w:val="both"/>
        <w:rPr>
          <w:rFonts w:ascii="Times New Roman" w:hAnsi="Times New Roman"/>
        </w:rPr>
      </w:pP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48604E" w:rsidRPr="0048604E" w:rsidRDefault="0048604E" w:rsidP="0048604E">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604E" w:rsidRPr="0048604E" w:rsidRDefault="0048604E" w:rsidP="0048604E">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8604E" w:rsidRDefault="0048604E" w:rsidP="0048604E">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48604E" w:rsidRPr="0048604E" w:rsidRDefault="0048604E" w:rsidP="0048604E">
      <w:pPr>
        <w:shd w:val="clear" w:color="auto" w:fill="FFFFFF"/>
        <w:spacing w:after="0" w:line="240" w:lineRule="auto"/>
        <w:ind w:left="14" w:firstLine="709"/>
        <w:contextualSpacing/>
        <w:jc w:val="both"/>
        <w:rPr>
          <w:rFonts w:ascii="Times New Roman" w:hAnsi="Times New Roman"/>
        </w:rPr>
      </w:pPr>
    </w:p>
    <w:p w:rsidR="0048604E" w:rsidRPr="0048604E" w:rsidRDefault="0048604E" w:rsidP="0048604E">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p>
    <w:p w:rsidR="0048604E" w:rsidRPr="0048604E" w:rsidRDefault="0048604E" w:rsidP="0048604E">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48604E" w:rsidRPr="0048604E" w:rsidRDefault="0048604E" w:rsidP="0048604E">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604E" w:rsidRPr="0048604E" w:rsidRDefault="0048604E" w:rsidP="0048604E">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48604E" w:rsidRPr="0048604E" w:rsidRDefault="0048604E" w:rsidP="0048604E">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8604E" w:rsidRPr="0048604E" w:rsidRDefault="0048604E" w:rsidP="0048604E">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604E" w:rsidRPr="0048604E" w:rsidRDefault="0048604E" w:rsidP="0048604E">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48604E" w:rsidRPr="0048604E" w:rsidRDefault="0048604E" w:rsidP="0048604E">
      <w:pPr>
        <w:shd w:val="clear" w:color="auto" w:fill="FFFFFF"/>
        <w:spacing w:after="0" w:line="240" w:lineRule="auto"/>
        <w:ind w:right="7" w:firstLine="709"/>
        <w:contextualSpacing/>
        <w:jc w:val="both"/>
        <w:rPr>
          <w:rFonts w:ascii="Times New Roman" w:hAnsi="Times New Roman"/>
        </w:rPr>
      </w:pPr>
    </w:p>
    <w:p w:rsidR="0048604E" w:rsidRPr="0048604E" w:rsidRDefault="0048604E" w:rsidP="0048604E">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48604E" w:rsidRPr="0048604E" w:rsidRDefault="0048604E" w:rsidP="0048604E">
      <w:pPr>
        <w:shd w:val="clear" w:color="auto" w:fill="FFFFFF"/>
        <w:spacing w:after="0" w:line="240" w:lineRule="auto"/>
        <w:ind w:left="598" w:firstLine="709"/>
        <w:contextualSpacing/>
        <w:jc w:val="both"/>
        <w:rPr>
          <w:rFonts w:ascii="Times New Roman" w:hAnsi="Times New Roman"/>
        </w:rPr>
      </w:pPr>
    </w:p>
    <w:p w:rsidR="0048604E" w:rsidRPr="0048604E" w:rsidRDefault="0048604E" w:rsidP="0048604E">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8604E" w:rsidRPr="0048604E" w:rsidRDefault="0048604E" w:rsidP="0048604E">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48604E" w:rsidRPr="0048604E" w:rsidRDefault="0048604E" w:rsidP="0048604E">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48604E" w:rsidRPr="0048604E" w:rsidRDefault="0048604E" w:rsidP="0048604E">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48604E" w:rsidRPr="0048604E" w:rsidRDefault="0048604E" w:rsidP="0048604E">
      <w:pPr>
        <w:suppressAutoHyphens/>
        <w:spacing w:after="0" w:line="240" w:lineRule="auto"/>
        <w:ind w:firstLine="709"/>
        <w:contextualSpacing/>
        <w:jc w:val="both"/>
        <w:rPr>
          <w:rFonts w:ascii="Times New Roman" w:hAnsi="Times New Roman"/>
          <w:sz w:val="28"/>
          <w:szCs w:val="28"/>
        </w:rPr>
      </w:pPr>
    </w:p>
    <w:p w:rsidR="0048604E" w:rsidRPr="0048604E" w:rsidRDefault="0048604E" w:rsidP="0048604E">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48604E" w:rsidRPr="0048604E" w:rsidRDefault="0048604E" w:rsidP="0048604E">
      <w:pPr>
        <w:shd w:val="clear" w:color="auto" w:fill="FFFFFF"/>
        <w:spacing w:after="0" w:line="240" w:lineRule="auto"/>
        <w:contextualSpacing/>
        <w:jc w:val="both"/>
        <w:rPr>
          <w:rFonts w:ascii="Times New Roman" w:hAnsi="Times New Roman"/>
          <w:b/>
          <w:color w:val="262633"/>
          <w:sz w:val="28"/>
          <w:szCs w:val="28"/>
        </w:rPr>
      </w:pPr>
    </w:p>
    <w:bookmarkEnd w:id="11"/>
    <w:p w:rsidR="0048604E" w:rsidRPr="0048604E" w:rsidRDefault="0048604E" w:rsidP="0048604E">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48604E" w:rsidRPr="0048604E" w:rsidRDefault="0048604E" w:rsidP="0048604E">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48604E" w:rsidRPr="0048604E" w:rsidRDefault="0048604E" w:rsidP="0048604E">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48604E" w:rsidRPr="0048604E" w:rsidRDefault="0048604E" w:rsidP="0048604E">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48604E" w:rsidRPr="0048604E" w:rsidRDefault="0048604E" w:rsidP="0048604E">
      <w:pPr>
        <w:spacing w:after="0" w:line="240" w:lineRule="auto"/>
        <w:ind w:firstLine="709"/>
        <w:contextualSpacing/>
        <w:jc w:val="both"/>
        <w:rPr>
          <w:rFonts w:ascii="Times New Roman" w:hAnsi="Times New Roman"/>
          <w:sz w:val="28"/>
          <w:szCs w:val="28"/>
        </w:rPr>
      </w:pPr>
    </w:p>
    <w:p w:rsidR="0048604E" w:rsidRPr="0048604E" w:rsidRDefault="0048604E" w:rsidP="0048604E">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48604E" w:rsidRPr="0048604E" w:rsidRDefault="0048604E" w:rsidP="0048604E">
      <w:pPr>
        <w:shd w:val="clear" w:color="auto" w:fill="FFFFFF"/>
        <w:tabs>
          <w:tab w:val="left" w:pos="1445"/>
        </w:tabs>
        <w:spacing w:after="0" w:line="240" w:lineRule="auto"/>
        <w:ind w:left="206"/>
        <w:contextualSpacing/>
        <w:jc w:val="center"/>
        <w:rPr>
          <w:rFonts w:ascii="Times New Roman" w:hAnsi="Times New Roman"/>
        </w:rPr>
      </w:pPr>
    </w:p>
    <w:p w:rsidR="0048604E" w:rsidRPr="0048604E" w:rsidRDefault="0048604E" w:rsidP="0048604E">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604E" w:rsidRPr="0048604E" w:rsidRDefault="0048604E" w:rsidP="0048604E">
      <w:pPr>
        <w:shd w:val="clear" w:color="auto" w:fill="FFFFFF"/>
        <w:spacing w:after="0" w:line="240" w:lineRule="auto"/>
        <w:contextualSpacing/>
        <w:jc w:val="both"/>
        <w:rPr>
          <w:rFonts w:ascii="Times New Roman" w:hAnsi="Times New Roman"/>
        </w:rPr>
      </w:pPr>
    </w:p>
    <w:p w:rsidR="0048604E" w:rsidRPr="0048604E" w:rsidRDefault="0048604E" w:rsidP="0048604E">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48604E" w:rsidRPr="0048604E" w:rsidRDefault="0048604E" w:rsidP="0048604E">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48604E" w:rsidRPr="0048604E" w:rsidRDefault="0048604E" w:rsidP="0048604E">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48604E" w:rsidRPr="0048604E" w:rsidRDefault="0048604E" w:rsidP="0048604E">
      <w:pPr>
        <w:shd w:val="clear" w:color="auto" w:fill="FFFFFF"/>
        <w:spacing w:after="0" w:line="240" w:lineRule="auto"/>
        <w:ind w:right="10" w:firstLine="562"/>
        <w:contextualSpacing/>
        <w:jc w:val="both"/>
        <w:rPr>
          <w:rFonts w:ascii="Times New Roman" w:hAnsi="Times New Roman"/>
        </w:rPr>
      </w:pPr>
    </w:p>
    <w:p w:rsidR="0048604E" w:rsidRPr="0048604E" w:rsidRDefault="0048604E" w:rsidP="0048604E">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48604E" w:rsidRPr="0048604E" w:rsidRDefault="0048604E" w:rsidP="0048604E">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48604E" w:rsidRPr="0048604E" w:rsidRDefault="0048604E" w:rsidP="0048604E">
      <w:pPr>
        <w:shd w:val="clear" w:color="auto" w:fill="FFFFFF"/>
        <w:spacing w:after="0" w:line="240" w:lineRule="auto"/>
        <w:contextualSpacing/>
        <w:jc w:val="both"/>
        <w:rPr>
          <w:rFonts w:ascii="Times New Roman" w:hAnsi="Times New Roman"/>
        </w:rPr>
      </w:pPr>
    </w:p>
    <w:p w:rsidR="0048604E" w:rsidRPr="0048604E" w:rsidRDefault="0048604E" w:rsidP="0048604E">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48604E" w:rsidRPr="0048604E" w:rsidRDefault="0048604E" w:rsidP="0048604E">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48604E" w:rsidRPr="0048604E" w:rsidRDefault="0048604E" w:rsidP="0048604E">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48604E" w:rsidRPr="0048604E" w:rsidRDefault="0048604E" w:rsidP="0048604E">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8604E" w:rsidRPr="0048604E" w:rsidRDefault="0048604E" w:rsidP="0048604E">
      <w:pPr>
        <w:shd w:val="clear" w:color="auto" w:fill="FFFFFF"/>
        <w:spacing w:after="0" w:line="240" w:lineRule="auto"/>
        <w:ind w:right="10" w:firstLine="562"/>
        <w:contextualSpacing/>
        <w:jc w:val="both"/>
        <w:rPr>
          <w:rFonts w:ascii="Times New Roman" w:hAnsi="Times New Roman"/>
        </w:rPr>
      </w:pPr>
    </w:p>
    <w:p w:rsidR="0048604E" w:rsidRPr="0048604E" w:rsidRDefault="0048604E" w:rsidP="0048604E">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48604E" w:rsidRPr="0048604E" w:rsidRDefault="0048604E" w:rsidP="0048604E">
      <w:pPr>
        <w:shd w:val="clear" w:color="auto" w:fill="FFFFFF"/>
        <w:spacing w:after="0" w:line="240" w:lineRule="auto"/>
        <w:ind w:left="5"/>
        <w:contextualSpacing/>
        <w:jc w:val="both"/>
        <w:rPr>
          <w:rFonts w:ascii="Times New Roman" w:hAnsi="Times New Roman"/>
        </w:rPr>
      </w:pPr>
    </w:p>
    <w:p w:rsidR="0048604E" w:rsidRPr="0048604E" w:rsidRDefault="0048604E" w:rsidP="0048604E">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48604E" w:rsidRPr="0048604E" w:rsidRDefault="0048604E" w:rsidP="0048604E">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604E" w:rsidRPr="0048604E" w:rsidRDefault="0048604E" w:rsidP="0048604E">
      <w:pPr>
        <w:shd w:val="clear" w:color="auto" w:fill="FFFFFF"/>
        <w:spacing w:after="0" w:line="240" w:lineRule="auto"/>
        <w:ind w:right="5" w:firstLine="562"/>
        <w:contextualSpacing/>
        <w:jc w:val="both"/>
        <w:rPr>
          <w:rFonts w:ascii="Times New Roman" w:hAnsi="Times New Roman"/>
        </w:rPr>
      </w:pPr>
    </w:p>
    <w:p w:rsidR="0048604E" w:rsidRPr="0048604E" w:rsidRDefault="0048604E" w:rsidP="0048604E">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48604E" w:rsidRPr="0048604E" w:rsidRDefault="0048604E" w:rsidP="0048604E">
      <w:pPr>
        <w:shd w:val="clear" w:color="auto" w:fill="FFFFFF"/>
        <w:spacing w:after="0" w:line="240" w:lineRule="auto"/>
        <w:ind w:left="197" w:firstLine="816"/>
        <w:contextualSpacing/>
        <w:jc w:val="both"/>
        <w:rPr>
          <w:rFonts w:ascii="Times New Roman" w:hAnsi="Times New Roman"/>
        </w:rPr>
      </w:pPr>
    </w:p>
    <w:p w:rsidR="0048604E" w:rsidRPr="0048604E" w:rsidRDefault="0048604E" w:rsidP="0048604E">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48604E" w:rsidRPr="0048604E" w:rsidRDefault="0048604E" w:rsidP="0048604E">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48604E" w:rsidRPr="0048604E" w:rsidRDefault="0048604E" w:rsidP="0048604E">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604E" w:rsidRPr="0048604E" w:rsidRDefault="0048604E" w:rsidP="0048604E">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604E" w:rsidRPr="0048604E" w:rsidRDefault="0048604E" w:rsidP="0048604E">
      <w:pPr>
        <w:suppressAutoHyphens/>
        <w:spacing w:after="0" w:line="240" w:lineRule="auto"/>
        <w:ind w:firstLine="708"/>
        <w:contextualSpacing/>
        <w:jc w:val="both"/>
        <w:rPr>
          <w:rFonts w:ascii="Times New Roman" w:hAnsi="Times New Roman"/>
          <w:i/>
          <w:sz w:val="28"/>
          <w:szCs w:val="28"/>
          <w:u w:val="single"/>
        </w:rPr>
      </w:pPr>
    </w:p>
    <w:p w:rsidR="0048604E" w:rsidRPr="0048604E" w:rsidRDefault="0048604E" w:rsidP="0048604E">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48604E" w:rsidRPr="0048604E" w:rsidRDefault="0048604E" w:rsidP="0048604E">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6"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48604E" w:rsidRPr="0048604E" w:rsidRDefault="0048604E" w:rsidP="0048604E">
      <w:pPr>
        <w:spacing w:after="0" w:line="240" w:lineRule="auto"/>
        <w:contextualSpacing/>
        <w:jc w:val="both"/>
        <w:outlineLvl w:val="0"/>
        <w:rPr>
          <w:rFonts w:ascii="Times New Roman" w:hAnsi="Times New Roman"/>
          <w:b/>
          <w:sz w:val="28"/>
          <w:szCs w:val="28"/>
        </w:rPr>
      </w:pPr>
    </w:p>
    <w:p w:rsidR="0048604E" w:rsidRPr="0048604E" w:rsidRDefault="0048604E" w:rsidP="0048604E">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7"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8604E" w:rsidRPr="0048604E" w:rsidRDefault="0048604E" w:rsidP="0048604E">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1"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4"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5"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48604E" w:rsidRPr="0048604E" w:rsidRDefault="0048604E" w:rsidP="0048604E">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604E" w:rsidRPr="0048604E" w:rsidRDefault="0048604E" w:rsidP="0048604E">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604E" w:rsidRPr="0048604E" w:rsidRDefault="0048604E" w:rsidP="0048604E">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48604E" w:rsidRPr="0048604E" w:rsidRDefault="0048604E" w:rsidP="0048604E">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48604E" w:rsidRPr="0048604E" w:rsidRDefault="0048604E" w:rsidP="0048604E">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48604E" w:rsidRPr="0048604E" w:rsidRDefault="0048604E" w:rsidP="0048604E">
      <w:pPr>
        <w:spacing w:after="0" w:line="240" w:lineRule="auto"/>
        <w:ind w:firstLine="709"/>
        <w:contextualSpacing/>
        <w:jc w:val="both"/>
        <w:rPr>
          <w:rFonts w:ascii="Times New Roman" w:hAnsi="Times New Roman"/>
        </w:rPr>
      </w:pPr>
      <w:r w:rsidRPr="0048604E">
        <w:rPr>
          <w:rFonts w:ascii="Times New Roman" w:hAnsi="Times New Roman"/>
        </w:rPr>
        <w:br w:type="page"/>
      </w:r>
    </w:p>
    <w:p w:rsidR="0048604E" w:rsidRPr="0048604E" w:rsidRDefault="0048604E" w:rsidP="00566A50">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48604E" w:rsidRPr="0048604E" w:rsidRDefault="0048604E" w:rsidP="0048604E">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sidR="002A7FBC">
        <w:rPr>
          <w:rFonts w:ascii="Times New Roman" w:hAnsi="Times New Roman"/>
          <w:sz w:val="28"/>
          <w:szCs w:val="28"/>
        </w:rPr>
        <w:t>«</w:t>
      </w:r>
      <w:r w:rsidR="002A7FBC"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2A7FBC">
        <w:rPr>
          <w:rFonts w:ascii="Times New Roman" w:hAnsi="Times New Roman"/>
          <w:sz w:val="28"/>
          <w:szCs w:val="28"/>
        </w:rPr>
        <w:t>»</w:t>
      </w:r>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DE2D4C" w:rsidP="00DE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E6651" w:rsidRPr="00EE6651">
        <w:rPr>
          <w:rFonts w:ascii="Courier New" w:hAnsi="Courier New" w:cs="Courier New"/>
          <w:sz w:val="20"/>
          <w:szCs w:val="20"/>
        </w:rPr>
        <w:t>(для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bookmarkEnd w:id="12"/>
    <w:p w:rsidR="00C04CBA" w:rsidRPr="00127814" w:rsidRDefault="00C04CBA" w:rsidP="00C0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ЗАЯВЛЕНИЕ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о заключении договора аренды муниципального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 исключением земельных участков) на новый срок</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от_________________________________________________________________________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(для юридических лиц полное наименование, организационно-правовая форма,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для физических лиц - ФИО, паспортные данные)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(далее - заявитель)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Адрес заявителя: 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(местонахождение юридического лица; место регистрации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физического лица)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Телефон (факс) заявителя: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Прошу заключить договор аренды муниципального имущества____________________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(наименование имущества, N комнат на поэтажном плане, площадь,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протяженность или другие конкретизирующие объект характеристики)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расположенного по адресу: 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для использования в целях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(указывается цель использования арендуемого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на срок 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Ранее  вышеуказанный(</w:t>
      </w:r>
      <w:proofErr w:type="spellStart"/>
      <w:r w:rsidRPr="005929E5">
        <w:rPr>
          <w:rFonts w:ascii="Courier New" w:hAnsi="Courier New" w:cs="Courier New"/>
          <w:sz w:val="20"/>
          <w:szCs w:val="20"/>
        </w:rPr>
        <w:t>ые</w:t>
      </w:r>
      <w:proofErr w:type="spellEnd"/>
      <w:r w:rsidRPr="005929E5">
        <w:rPr>
          <w:rFonts w:ascii="Courier New" w:hAnsi="Courier New" w:cs="Courier New"/>
          <w:sz w:val="20"/>
          <w:szCs w:val="20"/>
        </w:rPr>
        <w:t>)  объект(</w:t>
      </w:r>
      <w:proofErr w:type="spellStart"/>
      <w:r w:rsidRPr="005929E5">
        <w:rPr>
          <w:rFonts w:ascii="Courier New" w:hAnsi="Courier New" w:cs="Courier New"/>
          <w:sz w:val="20"/>
          <w:szCs w:val="20"/>
        </w:rPr>
        <w:t>ы</w:t>
      </w:r>
      <w:proofErr w:type="spellEnd"/>
      <w:r w:rsidRPr="005929E5">
        <w:rPr>
          <w:rFonts w:ascii="Courier New" w:hAnsi="Courier New" w:cs="Courier New"/>
          <w:sz w:val="20"/>
          <w:szCs w:val="20"/>
        </w:rPr>
        <w:t>)  был(и)  предоставлен(</w:t>
      </w:r>
      <w:proofErr w:type="spellStart"/>
      <w:r w:rsidRPr="005929E5">
        <w:rPr>
          <w:rFonts w:ascii="Courier New" w:hAnsi="Courier New" w:cs="Courier New"/>
          <w:sz w:val="20"/>
          <w:szCs w:val="20"/>
        </w:rPr>
        <w:t>ы</w:t>
      </w:r>
      <w:proofErr w:type="spellEnd"/>
      <w:r w:rsidRPr="005929E5">
        <w:rPr>
          <w:rFonts w:ascii="Courier New" w:hAnsi="Courier New" w:cs="Courier New"/>
          <w:sz w:val="20"/>
          <w:szCs w:val="20"/>
        </w:rPr>
        <w:t>)  на  основании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договора аренды от __ _______ ____ г. N 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691"/>
        <w:gridCol w:w="2109"/>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40" w:history="1">
        <w:r w:rsidRPr="005929E5">
          <w:rPr>
            <w:rFonts w:ascii="Courier New" w:hAnsi="Courier New" w:cs="Courier New"/>
            <w:color w:val="0000FF"/>
            <w:sz w:val="20"/>
            <w:szCs w:val="20"/>
            <w:u w:val="single"/>
          </w:rPr>
          <w:t>законом</w:t>
        </w:r>
      </w:hyperlink>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Результат    муниципальной    услуги   прошу   предоставить   (напротив</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837E06" w:rsidRDefault="00837E06">
      <w:pPr>
        <w:spacing w:after="0" w:line="240" w:lineRule="auto"/>
        <w:rPr>
          <w:rFonts w:ascii="Times New Roman" w:hAnsi="Times New Roman"/>
          <w:sz w:val="24"/>
          <w:szCs w:val="24"/>
        </w:rPr>
      </w:pPr>
      <w:r>
        <w:rPr>
          <w:rFonts w:ascii="Times New Roman" w:hAnsi="Times New Roman"/>
          <w:sz w:val="24"/>
          <w:szCs w:val="24"/>
        </w:rPr>
        <w:br w:type="page"/>
      </w:r>
    </w:p>
    <w:p w:rsidR="00837E06" w:rsidRPr="0048604E" w:rsidRDefault="00837E06" w:rsidP="00837E06">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837E06" w:rsidRDefault="00837E06" w:rsidP="00837E06">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Pr>
          <w:rFonts w:ascii="Times New Roman" w:hAnsi="Times New Roman"/>
          <w:sz w:val="28"/>
          <w:szCs w:val="28"/>
        </w:rPr>
        <w:t>»</w:t>
      </w:r>
    </w:p>
    <w:p w:rsidR="00837E06" w:rsidRDefault="00837E06" w:rsidP="00837E06">
      <w:pPr>
        <w:spacing w:after="0" w:line="240" w:lineRule="auto"/>
        <w:ind w:left="4820"/>
        <w:contextualSpacing/>
        <w:jc w:val="both"/>
        <w:rPr>
          <w:rFonts w:ascii="Times New Roman" w:hAnsi="Times New Roman"/>
          <w:sz w:val="28"/>
          <w:szCs w:val="28"/>
        </w:rPr>
      </w:pPr>
    </w:p>
    <w:p w:rsidR="00837E06" w:rsidRPr="00F056D9" w:rsidRDefault="00837E06" w:rsidP="00837E06">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837E06" w:rsidRPr="003025C9" w:rsidRDefault="00837E06" w:rsidP="00837E06">
      <w:pPr>
        <w:spacing w:after="0" w:line="240" w:lineRule="auto"/>
        <w:contextualSpacing/>
        <w:jc w:val="center"/>
        <w:rPr>
          <w:rFonts w:ascii="Times New Roman" w:hAnsi="Times New Roman"/>
          <w:sz w:val="28"/>
          <w:szCs w:val="28"/>
        </w:rPr>
      </w:pPr>
      <w:r w:rsidRPr="003025C9">
        <w:rPr>
          <w:rFonts w:ascii="Times New Roman" w:hAnsi="Times New Roman"/>
          <w:sz w:val="28"/>
          <w:szCs w:val="28"/>
        </w:rPr>
        <w:t xml:space="preserve">предоставления муниципальной услуги </w:t>
      </w:r>
    </w:p>
    <w:p w:rsidR="00837E06" w:rsidRPr="00F056D9" w:rsidRDefault="00837E06" w:rsidP="00837E06">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Pr="00F056D9">
        <w:rPr>
          <w:rFonts w:ascii="Times New Roman" w:hAnsi="Times New Roman"/>
          <w:sz w:val="28"/>
          <w:szCs w:val="28"/>
        </w:rPr>
        <w:t>»</w:t>
      </w:r>
    </w:p>
    <w:p w:rsidR="00837E06" w:rsidRPr="00F056D9" w:rsidRDefault="00837E06" w:rsidP="00837E06">
      <w:pPr>
        <w:spacing w:after="0" w:line="240" w:lineRule="auto"/>
        <w:contextualSpacing/>
        <w:jc w:val="center"/>
        <w:rPr>
          <w:rFonts w:ascii="Times New Roman" w:hAnsi="Times New Roman"/>
          <w:sz w:val="24"/>
          <w:szCs w:val="24"/>
        </w:rPr>
      </w:pPr>
    </w:p>
    <w:p w:rsidR="00837E06" w:rsidRPr="00F056D9" w:rsidRDefault="00AA3E3F" w:rsidP="00837E06">
      <w:pPr>
        <w:spacing w:after="0" w:line="240" w:lineRule="auto"/>
        <w:contextualSpacing/>
        <w:jc w:val="center"/>
        <w:rPr>
          <w:rFonts w:ascii="Times New Roman" w:hAnsi="Times New Roman"/>
          <w:sz w:val="24"/>
          <w:szCs w:val="24"/>
        </w:rPr>
      </w:pPr>
      <w:r w:rsidRPr="00AA3E3F">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0288">
            <v:textbox style="mso-next-textbox:#_x0000_s1027">
              <w:txbxContent>
                <w:p w:rsidR="00837E06" w:rsidRPr="001E69AA" w:rsidRDefault="00837E06" w:rsidP="00837E06">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36.45pt;margin-top:9.65pt;width:0;height:16.15pt;z-index:251661312" o:connectortype="straight">
            <v:stroke endarrow="block"/>
          </v:shape>
        </w:pict>
      </w:r>
    </w:p>
    <w:p w:rsidR="00837E06" w:rsidRDefault="00AA3E3F" w:rsidP="00837E06">
      <w:pPr>
        <w:widowControl w:val="0"/>
        <w:suppressAutoHyphens/>
        <w:spacing w:after="0" w:line="240" w:lineRule="auto"/>
        <w:contextualSpacing/>
        <w:rPr>
          <w:rFonts w:ascii="Times New Roman" w:hAnsi="Times New Roman"/>
          <w:sz w:val="24"/>
          <w:szCs w:val="24"/>
        </w:rPr>
      </w:pPr>
      <w:r w:rsidRPr="00AA3E3F">
        <w:rPr>
          <w:rFonts w:ascii="Times New Roman" w:hAnsi="Times New Roman"/>
          <w:noProof/>
          <w:sz w:val="20"/>
          <w:szCs w:val="20"/>
        </w:rPr>
        <w:pict>
          <v:shape id="_x0000_s1029" type="#_x0000_t109" style="position:absolute;margin-left:-7.05pt;margin-top:12pt;width:493.5pt;height:66.55pt;z-index:251662336">
            <v:textbox style="mso-next-textbox:#_x0000_s1029">
              <w:txbxContent>
                <w:p w:rsidR="00837E06" w:rsidRPr="001E69AA" w:rsidRDefault="00837E06" w:rsidP="00837E06">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837E06" w:rsidP="00837E06">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AA3E3F" w:rsidP="00837E06">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32.25pt;margin-top:1.25pt;width:0;height:16.15pt;z-index:251663360" o:connectortype="straight">
            <v:stroke endarrow="block"/>
          </v:shape>
        </w:pict>
      </w: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1" type="#_x0000_t109" style="position:absolute;margin-left:-7.05pt;margin-top:4.2pt;width:493.5pt;height:19.8pt;z-index:251664384">
            <v:textbox style="mso-next-textbox:#_x0000_s1031">
              <w:txbxContent>
                <w:p w:rsidR="00837E06" w:rsidRPr="001E69AA" w:rsidRDefault="00837E06" w:rsidP="00837E06">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837E06" w:rsidRPr="001E69AA" w:rsidRDefault="00837E06" w:rsidP="00837E06">
                  <w:pPr>
                    <w:rPr>
                      <w:rFonts w:ascii="Times New Roman" w:hAnsi="Times New Roman"/>
                    </w:rPr>
                  </w:pPr>
                </w:p>
              </w:txbxContent>
            </v:textbox>
          </v:shape>
        </w:pict>
      </w: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32" style="position:absolute;margin-left:372.9pt;margin-top:11.55pt;width:0;height:23.75pt;z-index:251665408" o:connectortype="straight">
            <v:stroke endarrow="block"/>
          </v:shape>
        </w:pict>
      </w:r>
      <w:r>
        <w:rPr>
          <w:rFonts w:ascii="Times New Roman" w:hAnsi="Times New Roman"/>
          <w:noProof/>
          <w:sz w:val="24"/>
          <w:szCs w:val="24"/>
        </w:rPr>
        <w:pict>
          <v:shape id="_x0000_s1033" type="#_x0000_t32" style="position:absolute;margin-left:84.05pt;margin-top:11.55pt;width:0;height:23.75pt;z-index:251666432" o:connectortype="straight">
            <v:stroke endarrow="block"/>
          </v:shape>
        </w:pict>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67456">
            <v:textbox style="mso-next-textbox:#_x0000_s1034">
              <w:txbxContent>
                <w:p w:rsidR="00837E06" w:rsidRPr="001E69AA" w:rsidRDefault="00837E06" w:rsidP="00837E06">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837E06" w:rsidRPr="001E69AA" w:rsidRDefault="00837E06" w:rsidP="00837E06">
                  <w:pPr>
                    <w:rPr>
                      <w:rFonts w:ascii="Times New Roman" w:hAnsi="Times New Roman"/>
                    </w:rPr>
                  </w:pPr>
                </w:p>
              </w:txbxContent>
            </v:textbox>
          </v:shape>
        </w:pict>
      </w:r>
      <w:r>
        <w:rPr>
          <w:rFonts w:ascii="Times New Roman" w:hAnsi="Times New Roman"/>
          <w:noProof/>
          <w:sz w:val="24"/>
          <w:szCs w:val="24"/>
        </w:rPr>
        <w:pict>
          <v:shape id="_x0000_s1035" type="#_x0000_t109" style="position:absolute;margin-left:-7.05pt;margin-top:10.45pt;width:213pt;height:19.8pt;z-index:251668480">
            <v:textbox style="mso-next-textbox:#_x0000_s1035">
              <w:txbxContent>
                <w:p w:rsidR="00837E06" w:rsidRPr="001E69AA" w:rsidRDefault="00837E06" w:rsidP="00837E06">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837E06" w:rsidRPr="001E69AA" w:rsidRDefault="00837E06" w:rsidP="00837E06">
                  <w:pPr>
                    <w:rPr>
                      <w:rFonts w:ascii="Times New Roman" w:hAnsi="Times New Roman"/>
                    </w:rPr>
                  </w:pPr>
                </w:p>
              </w:txbxContent>
            </v:textbox>
          </v:shape>
        </w:pict>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6" type="#_x0000_t32" style="position:absolute;margin-left:372.9pt;margin-top:5.45pt;width:0;height:23.75pt;z-index:251669504" o:connectortype="straight">
            <v:stroke endarrow="block"/>
          </v:shape>
        </w:pict>
      </w:r>
      <w:r>
        <w:rPr>
          <w:rFonts w:ascii="Times New Roman" w:hAnsi="Times New Roman"/>
          <w:noProof/>
          <w:sz w:val="24"/>
          <w:szCs w:val="24"/>
        </w:rPr>
        <w:pict>
          <v:shape id="_x0000_s1037" type="#_x0000_t32" style="position:absolute;margin-left:84.05pt;margin-top:5.45pt;width:0;height:23.75pt;z-index:251670528" o:connectortype="straight">
            <v:stroke endarrow="block"/>
          </v:shape>
        </w:pict>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AA3E3F" w:rsidP="00837E06">
      <w:pPr>
        <w:widowControl w:val="0"/>
        <w:suppressAutoHyphens/>
        <w:spacing w:after="0" w:line="240" w:lineRule="auto"/>
        <w:contextualSpacing/>
        <w:rPr>
          <w:rFonts w:ascii="Times New Roman" w:hAnsi="Times New Roman"/>
          <w:sz w:val="24"/>
          <w:szCs w:val="24"/>
        </w:rPr>
      </w:pPr>
      <w:r w:rsidRPr="00AA3E3F">
        <w:rPr>
          <w:rFonts w:ascii="Times New Roman" w:hAnsi="Times New Roman"/>
          <w:noProof/>
          <w:sz w:val="28"/>
          <w:szCs w:val="28"/>
        </w:rPr>
        <w:pict>
          <v:shape id="_x0000_s1038" type="#_x0000_t109" style="position:absolute;margin-left:273.45pt;margin-top:6pt;width:213pt;height:38.2pt;z-index:251671552">
            <v:textbox style="mso-next-textbox:#_x0000_s1038">
              <w:txbxContent>
                <w:p w:rsidR="00837E06" w:rsidRPr="001E69AA" w:rsidRDefault="00837E06" w:rsidP="00837E06">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9" type="#_x0000_t109" style="position:absolute;margin-left:-7.05pt;margin-top:6pt;width:213pt;height:25.65pt;z-index:251672576">
            <v:textbox style="mso-next-textbox:#_x0000_s1039">
              <w:txbxContent>
                <w:p w:rsidR="00837E06" w:rsidRPr="001E69AA" w:rsidRDefault="00837E06" w:rsidP="00837E06">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837E06" w:rsidRPr="00F056D9" w:rsidRDefault="00837E06" w:rsidP="00837E06">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0" type="#_x0000_t32" style="position:absolute;margin-left:342pt;margin-top:4.85pt;width:0;height:19.55pt;z-index:251673600" o:connectortype="straight">
            <v:stroke endarrow="block"/>
          </v:shape>
        </w:pict>
      </w: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109" style="position:absolute;margin-left:-11.4pt;margin-top:12pt;width:497.85pt;height:25.65pt;z-index:251674624">
            <v:textbox style="mso-next-textbox:#_x0000_s1041">
              <w:txbxContent>
                <w:p w:rsidR="00837E06" w:rsidRPr="001E69AA" w:rsidRDefault="00837E06" w:rsidP="00837E06">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2" type="#_x0000_t32" style="position:absolute;margin-left:348.6pt;margin-top:.4pt;width:0;height:18.7pt;z-index:251675648" o:connectortype="straight">
            <v:stroke endarrow="block"/>
          </v:shape>
        </w:pict>
      </w:r>
      <w:r>
        <w:rPr>
          <w:rFonts w:ascii="Times New Roman" w:hAnsi="Times New Roman"/>
          <w:noProof/>
          <w:sz w:val="24"/>
          <w:szCs w:val="24"/>
        </w:rPr>
        <w:pict>
          <v:shape id="_x0000_s1043" type="#_x0000_t32" style="position:absolute;margin-left:77.4pt;margin-top:.4pt;width:0;height:18.7pt;z-index:251676672" o:connectortype="straight">
            <v:stroke endarrow="block"/>
          </v:shape>
        </w:pict>
      </w:r>
    </w:p>
    <w:p w:rsidR="00837E06" w:rsidRPr="00F056D9" w:rsidRDefault="00AA3E3F" w:rsidP="00837E06">
      <w:pPr>
        <w:widowControl w:val="0"/>
        <w:suppressAutoHyphens/>
        <w:spacing w:after="0" w:line="240" w:lineRule="auto"/>
        <w:contextualSpacing/>
        <w:rPr>
          <w:rFonts w:ascii="Times New Roman" w:hAnsi="Times New Roman"/>
          <w:sz w:val="24"/>
          <w:szCs w:val="24"/>
        </w:rPr>
      </w:pPr>
      <w:r w:rsidRPr="00AA3E3F">
        <w:rPr>
          <w:rFonts w:ascii="Times New Roman" w:hAnsi="Times New Roman"/>
          <w:noProof/>
          <w:sz w:val="20"/>
          <w:szCs w:val="20"/>
        </w:rPr>
        <w:pict>
          <v:shapetype id="_x0000_t202" coordsize="21600,21600" o:spt="202" path="m,l,21600r21600,l21600,xe">
            <v:stroke joinstyle="miter"/>
            <v:path gradientshapeok="t" o:connecttype="rect"/>
          </v:shapetype>
          <v:shape id="_x0000_s1044" type="#_x0000_t202" style="position:absolute;margin-left:293.35pt;margin-top:6.7pt;width:193.1pt;height:86.65pt;z-index:251677696">
            <v:textbox style="mso-next-textbox:#_x0000_s1044">
              <w:txbxContent>
                <w:p w:rsidR="00837E06" w:rsidRPr="00A25C8F" w:rsidRDefault="00837E06" w:rsidP="00837E06">
                  <w:pPr>
                    <w:spacing w:after="0" w:line="240" w:lineRule="auto"/>
                    <w:jc w:val="center"/>
                    <w:rPr>
                      <w:rFonts w:ascii="Times New Roman" w:hAnsi="Times New Roman"/>
                      <w:sz w:val="24"/>
                      <w:szCs w:val="24"/>
                    </w:rPr>
                  </w:pPr>
                  <w:r w:rsidRPr="00A25C8F">
                    <w:rPr>
                      <w:rFonts w:ascii="Times New Roman" w:hAnsi="Times New Roman"/>
                      <w:sz w:val="24"/>
                      <w:szCs w:val="24"/>
                    </w:rPr>
                    <w:t xml:space="preserve">Подготовка проекта </w:t>
                  </w:r>
                  <w:r w:rsidR="00A25C8F" w:rsidRPr="00A25C8F">
                    <w:rPr>
                      <w:rFonts w:ascii="Times New Roman" w:hAnsi="Times New Roman"/>
                      <w:sz w:val="24"/>
                      <w:szCs w:val="24"/>
                    </w:rPr>
                    <w:t>договора аренды муниципального имущества (за исключением земельных участков)</w:t>
                  </w:r>
                </w:p>
              </w:txbxContent>
            </v:textbox>
          </v:shape>
        </w:pict>
      </w:r>
      <w:r w:rsidRPr="00AA3E3F">
        <w:rPr>
          <w:rFonts w:ascii="Times New Roman" w:hAnsi="Times New Roman"/>
          <w:noProof/>
          <w:sz w:val="20"/>
          <w:szCs w:val="20"/>
        </w:rPr>
        <w:pict>
          <v:shape id="_x0000_s1045" type="#_x0000_t202" style="position:absolute;margin-left:-11.4pt;margin-top:6.7pt;width:217.35pt;height:53.3pt;z-index:251678720">
            <v:textbox>
              <w:txbxContent>
                <w:p w:rsidR="00837E06" w:rsidRPr="00241FBD" w:rsidRDefault="00837E06" w:rsidP="00837E06">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Pr>
                      <w:rFonts w:ascii="Times New Roman" w:hAnsi="Times New Roman"/>
                      <w:sz w:val="24"/>
                      <w:szCs w:val="24"/>
                    </w:rPr>
                    <w:t>п</w:t>
                  </w:r>
                  <w:r w:rsidRPr="003235BD">
                    <w:rPr>
                      <w:rFonts w:ascii="Times New Roman" w:hAnsi="Times New Roman"/>
                      <w:sz w:val="24"/>
                      <w:szCs w:val="24"/>
                    </w:rPr>
                    <w:t>редоставлении муниципальной услуги</w:t>
                  </w:r>
                </w:p>
              </w:txbxContent>
            </v:textbox>
          </v:shape>
        </w:pict>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156.9pt;margin-top:10.3pt;width:0;height:41.05pt;z-index:251679744" o:connectortype="straight">
            <v:stroke endarrow="block"/>
          </v:shape>
        </w:pict>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AA3E3F" w:rsidP="00837E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310.95pt;margin-top:10.55pt;width:.05pt;height:13.2pt;z-index:251680768" o:connectortype="straight">
            <v:stroke endarrow="block"/>
          </v:shape>
        </w:pict>
      </w:r>
    </w:p>
    <w:p w:rsidR="00837E06" w:rsidRPr="00F056D9" w:rsidRDefault="00837E06" w:rsidP="00837E06">
      <w:pPr>
        <w:widowControl w:val="0"/>
        <w:suppressAutoHyphens/>
        <w:spacing w:after="0" w:line="240" w:lineRule="auto"/>
        <w:contextualSpacing/>
        <w:rPr>
          <w:rFonts w:ascii="Times New Roman" w:hAnsi="Times New Roman"/>
          <w:sz w:val="24"/>
          <w:szCs w:val="24"/>
        </w:rPr>
      </w:pPr>
    </w:p>
    <w:p w:rsidR="00837E06" w:rsidRPr="00F056D9" w:rsidRDefault="00AA3E3F" w:rsidP="00837E06">
      <w:pPr>
        <w:widowControl w:val="0"/>
        <w:suppressAutoHyphens/>
        <w:spacing w:after="0" w:line="240" w:lineRule="auto"/>
        <w:contextualSpacing/>
        <w:rPr>
          <w:rFonts w:ascii="Times New Roman" w:hAnsi="Times New Roman"/>
          <w:sz w:val="24"/>
          <w:szCs w:val="24"/>
        </w:rPr>
      </w:pPr>
      <w:r w:rsidRPr="00AA3E3F">
        <w:rPr>
          <w:rFonts w:ascii="Times New Roman" w:hAnsi="Times New Roman"/>
          <w:noProof/>
          <w:sz w:val="20"/>
          <w:szCs w:val="20"/>
        </w:rPr>
        <w:pict>
          <v:rect id="_x0000_s1048" style="position:absolute;margin-left:120.15pt;margin-top:1.7pt;width:208.9pt;height:37.35pt;z-index:251681792">
            <v:textbox style="mso-next-textbox:#_x0000_s1048">
              <w:txbxContent>
                <w:p w:rsidR="00837E06" w:rsidRPr="00241FBD" w:rsidRDefault="00837E06" w:rsidP="00837E06">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p>
    <w:p w:rsidR="00837E06" w:rsidRDefault="00837E06" w:rsidP="00837E06">
      <w:pPr>
        <w:tabs>
          <w:tab w:val="left" w:pos="1395"/>
        </w:tabs>
        <w:rPr>
          <w:rFonts w:ascii="Courier New" w:hAnsi="Courier New" w:cs="Courier New"/>
        </w:rPr>
      </w:pPr>
    </w:p>
    <w:p w:rsidR="00837E06" w:rsidRPr="00DE6AB5" w:rsidRDefault="00837E06" w:rsidP="00837E06">
      <w:pPr>
        <w:spacing w:after="0" w:line="240" w:lineRule="auto"/>
        <w:jc w:val="both"/>
        <w:rPr>
          <w:rFonts w:ascii="Times New Roman" w:hAnsi="Times New Roman"/>
          <w:color w:val="FF0000"/>
          <w:sz w:val="24"/>
          <w:szCs w:val="24"/>
        </w:rPr>
      </w:pP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61115F">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533" w:rsidRDefault="00B94533" w:rsidP="00F717EA">
      <w:pPr>
        <w:spacing w:after="0" w:line="240" w:lineRule="auto"/>
      </w:pPr>
      <w:r>
        <w:separator/>
      </w:r>
    </w:p>
  </w:endnote>
  <w:endnote w:type="continuationSeparator" w:id="0">
    <w:p w:rsidR="00B94533" w:rsidRDefault="00B94533"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533" w:rsidRDefault="00B94533" w:rsidP="00F717EA">
      <w:pPr>
        <w:spacing w:after="0" w:line="240" w:lineRule="auto"/>
      </w:pPr>
      <w:r>
        <w:separator/>
      </w:r>
    </w:p>
  </w:footnote>
  <w:footnote w:type="continuationSeparator" w:id="0">
    <w:p w:rsidR="00B94533" w:rsidRDefault="00B94533"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42444"/>
    <w:rsid w:val="00056BCB"/>
    <w:rsid w:val="00056C26"/>
    <w:rsid w:val="00062079"/>
    <w:rsid w:val="00066117"/>
    <w:rsid w:val="00071272"/>
    <w:rsid w:val="00080530"/>
    <w:rsid w:val="00083E99"/>
    <w:rsid w:val="0008487E"/>
    <w:rsid w:val="000A314F"/>
    <w:rsid w:val="000A33CF"/>
    <w:rsid w:val="000B1C43"/>
    <w:rsid w:val="000B4BF2"/>
    <w:rsid w:val="000B54EB"/>
    <w:rsid w:val="000B5C33"/>
    <w:rsid w:val="000C4279"/>
    <w:rsid w:val="000C5974"/>
    <w:rsid w:val="000D1208"/>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E578D"/>
    <w:rsid w:val="001F5611"/>
    <w:rsid w:val="002013DE"/>
    <w:rsid w:val="0020210B"/>
    <w:rsid w:val="00202B49"/>
    <w:rsid w:val="00203C02"/>
    <w:rsid w:val="00215782"/>
    <w:rsid w:val="00216575"/>
    <w:rsid w:val="00221FD8"/>
    <w:rsid w:val="00225648"/>
    <w:rsid w:val="002267D7"/>
    <w:rsid w:val="00231904"/>
    <w:rsid w:val="002326D3"/>
    <w:rsid w:val="0023537A"/>
    <w:rsid w:val="00237533"/>
    <w:rsid w:val="002439F3"/>
    <w:rsid w:val="0025595D"/>
    <w:rsid w:val="00260667"/>
    <w:rsid w:val="00275C03"/>
    <w:rsid w:val="0027722D"/>
    <w:rsid w:val="00284782"/>
    <w:rsid w:val="00287151"/>
    <w:rsid w:val="002913E7"/>
    <w:rsid w:val="00291844"/>
    <w:rsid w:val="00297B37"/>
    <w:rsid w:val="002A2E41"/>
    <w:rsid w:val="002A7FBC"/>
    <w:rsid w:val="002B282C"/>
    <w:rsid w:val="002C4F8E"/>
    <w:rsid w:val="002C6883"/>
    <w:rsid w:val="002C6CCD"/>
    <w:rsid w:val="002D5D18"/>
    <w:rsid w:val="002E2033"/>
    <w:rsid w:val="002E2C81"/>
    <w:rsid w:val="002F4844"/>
    <w:rsid w:val="0030518F"/>
    <w:rsid w:val="00306107"/>
    <w:rsid w:val="00312424"/>
    <w:rsid w:val="00331925"/>
    <w:rsid w:val="00344D72"/>
    <w:rsid w:val="003473BF"/>
    <w:rsid w:val="00354E2C"/>
    <w:rsid w:val="003707EB"/>
    <w:rsid w:val="0037133C"/>
    <w:rsid w:val="003775C1"/>
    <w:rsid w:val="003826BE"/>
    <w:rsid w:val="00387137"/>
    <w:rsid w:val="003959EC"/>
    <w:rsid w:val="003B43FC"/>
    <w:rsid w:val="003B5267"/>
    <w:rsid w:val="003C77B1"/>
    <w:rsid w:val="003F4EA8"/>
    <w:rsid w:val="004051BF"/>
    <w:rsid w:val="00414957"/>
    <w:rsid w:val="00416193"/>
    <w:rsid w:val="0042548F"/>
    <w:rsid w:val="004338D3"/>
    <w:rsid w:val="00434923"/>
    <w:rsid w:val="00445267"/>
    <w:rsid w:val="0048604E"/>
    <w:rsid w:val="004876BF"/>
    <w:rsid w:val="004926A7"/>
    <w:rsid w:val="004961BB"/>
    <w:rsid w:val="004C3085"/>
    <w:rsid w:val="004C5A41"/>
    <w:rsid w:val="004E224A"/>
    <w:rsid w:val="004E2F35"/>
    <w:rsid w:val="004E3E32"/>
    <w:rsid w:val="004F204B"/>
    <w:rsid w:val="00500880"/>
    <w:rsid w:val="00514232"/>
    <w:rsid w:val="005207C4"/>
    <w:rsid w:val="00523050"/>
    <w:rsid w:val="00526008"/>
    <w:rsid w:val="00533813"/>
    <w:rsid w:val="00535647"/>
    <w:rsid w:val="0053619C"/>
    <w:rsid w:val="005367E7"/>
    <w:rsid w:val="00536F3E"/>
    <w:rsid w:val="00545918"/>
    <w:rsid w:val="00554C5A"/>
    <w:rsid w:val="00556F82"/>
    <w:rsid w:val="00566A50"/>
    <w:rsid w:val="00577363"/>
    <w:rsid w:val="00585A18"/>
    <w:rsid w:val="00590DD6"/>
    <w:rsid w:val="005929E5"/>
    <w:rsid w:val="005B0BCC"/>
    <w:rsid w:val="005B3D80"/>
    <w:rsid w:val="005C7D58"/>
    <w:rsid w:val="005D0B36"/>
    <w:rsid w:val="005D0E5A"/>
    <w:rsid w:val="005D4988"/>
    <w:rsid w:val="005F2919"/>
    <w:rsid w:val="0060078C"/>
    <w:rsid w:val="0061115F"/>
    <w:rsid w:val="00632D8A"/>
    <w:rsid w:val="0063678F"/>
    <w:rsid w:val="00644008"/>
    <w:rsid w:val="00664D9F"/>
    <w:rsid w:val="006667D3"/>
    <w:rsid w:val="006716F5"/>
    <w:rsid w:val="00673816"/>
    <w:rsid w:val="006864A3"/>
    <w:rsid w:val="006A46FA"/>
    <w:rsid w:val="006B021D"/>
    <w:rsid w:val="006B5C16"/>
    <w:rsid w:val="006C08A4"/>
    <w:rsid w:val="006C18A2"/>
    <w:rsid w:val="006C2CA1"/>
    <w:rsid w:val="006C7BA5"/>
    <w:rsid w:val="006D73AC"/>
    <w:rsid w:val="006E58B9"/>
    <w:rsid w:val="006F5429"/>
    <w:rsid w:val="00700A4C"/>
    <w:rsid w:val="00713FCD"/>
    <w:rsid w:val="00716782"/>
    <w:rsid w:val="00720D24"/>
    <w:rsid w:val="00733949"/>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E3F57"/>
    <w:rsid w:val="007E497E"/>
    <w:rsid w:val="007E4E09"/>
    <w:rsid w:val="007E70CA"/>
    <w:rsid w:val="007E753F"/>
    <w:rsid w:val="007F0A7D"/>
    <w:rsid w:val="008053BE"/>
    <w:rsid w:val="00812B71"/>
    <w:rsid w:val="0081400C"/>
    <w:rsid w:val="00816010"/>
    <w:rsid w:val="0082244E"/>
    <w:rsid w:val="008304F4"/>
    <w:rsid w:val="00830D18"/>
    <w:rsid w:val="00831422"/>
    <w:rsid w:val="00837E06"/>
    <w:rsid w:val="00840405"/>
    <w:rsid w:val="00852431"/>
    <w:rsid w:val="00855311"/>
    <w:rsid w:val="008654ED"/>
    <w:rsid w:val="00874940"/>
    <w:rsid w:val="0088111F"/>
    <w:rsid w:val="008B46A4"/>
    <w:rsid w:val="008D6C85"/>
    <w:rsid w:val="008F2B6D"/>
    <w:rsid w:val="009066F2"/>
    <w:rsid w:val="00910D5A"/>
    <w:rsid w:val="0091418E"/>
    <w:rsid w:val="00925B7E"/>
    <w:rsid w:val="00925E1D"/>
    <w:rsid w:val="00931371"/>
    <w:rsid w:val="009326E9"/>
    <w:rsid w:val="00952900"/>
    <w:rsid w:val="00952FD8"/>
    <w:rsid w:val="009554D4"/>
    <w:rsid w:val="00966001"/>
    <w:rsid w:val="00977560"/>
    <w:rsid w:val="009A7243"/>
    <w:rsid w:val="009B11C5"/>
    <w:rsid w:val="009B2570"/>
    <w:rsid w:val="009B26D7"/>
    <w:rsid w:val="009B5835"/>
    <w:rsid w:val="009C3E3A"/>
    <w:rsid w:val="009C5044"/>
    <w:rsid w:val="009D30A0"/>
    <w:rsid w:val="009F0B10"/>
    <w:rsid w:val="00A010EC"/>
    <w:rsid w:val="00A2007A"/>
    <w:rsid w:val="00A25C8F"/>
    <w:rsid w:val="00A30E40"/>
    <w:rsid w:val="00A32CC8"/>
    <w:rsid w:val="00A41BEA"/>
    <w:rsid w:val="00A5011A"/>
    <w:rsid w:val="00A51E62"/>
    <w:rsid w:val="00A54C42"/>
    <w:rsid w:val="00A566A8"/>
    <w:rsid w:val="00A60453"/>
    <w:rsid w:val="00A76841"/>
    <w:rsid w:val="00A80683"/>
    <w:rsid w:val="00A81248"/>
    <w:rsid w:val="00A8256E"/>
    <w:rsid w:val="00A82D41"/>
    <w:rsid w:val="00A84A86"/>
    <w:rsid w:val="00A9450C"/>
    <w:rsid w:val="00A977AD"/>
    <w:rsid w:val="00AA05DE"/>
    <w:rsid w:val="00AA35C8"/>
    <w:rsid w:val="00AA3E3F"/>
    <w:rsid w:val="00AA755E"/>
    <w:rsid w:val="00AA75F3"/>
    <w:rsid w:val="00AA7B64"/>
    <w:rsid w:val="00AB40A5"/>
    <w:rsid w:val="00AD1C11"/>
    <w:rsid w:val="00AD2584"/>
    <w:rsid w:val="00AD7180"/>
    <w:rsid w:val="00AE1346"/>
    <w:rsid w:val="00AE7E1D"/>
    <w:rsid w:val="00B0455D"/>
    <w:rsid w:val="00B21976"/>
    <w:rsid w:val="00B2339D"/>
    <w:rsid w:val="00B2482A"/>
    <w:rsid w:val="00B26A79"/>
    <w:rsid w:val="00B456DC"/>
    <w:rsid w:val="00B4737D"/>
    <w:rsid w:val="00B479CF"/>
    <w:rsid w:val="00B61FEF"/>
    <w:rsid w:val="00B63C7D"/>
    <w:rsid w:val="00B652BA"/>
    <w:rsid w:val="00B751EC"/>
    <w:rsid w:val="00B8190F"/>
    <w:rsid w:val="00B84024"/>
    <w:rsid w:val="00B85F4E"/>
    <w:rsid w:val="00B90C16"/>
    <w:rsid w:val="00B92F0A"/>
    <w:rsid w:val="00B94533"/>
    <w:rsid w:val="00BB611C"/>
    <w:rsid w:val="00BC26AD"/>
    <w:rsid w:val="00BD0E7C"/>
    <w:rsid w:val="00BF5ACF"/>
    <w:rsid w:val="00C04CBA"/>
    <w:rsid w:val="00C058AD"/>
    <w:rsid w:val="00C3101A"/>
    <w:rsid w:val="00C431F0"/>
    <w:rsid w:val="00C435BB"/>
    <w:rsid w:val="00C44859"/>
    <w:rsid w:val="00C4733A"/>
    <w:rsid w:val="00C660C7"/>
    <w:rsid w:val="00C86582"/>
    <w:rsid w:val="00C96FE2"/>
    <w:rsid w:val="00CA2654"/>
    <w:rsid w:val="00CA7289"/>
    <w:rsid w:val="00CB0A10"/>
    <w:rsid w:val="00CB4203"/>
    <w:rsid w:val="00CB44C9"/>
    <w:rsid w:val="00CD0C8B"/>
    <w:rsid w:val="00CE36C7"/>
    <w:rsid w:val="00CE59CB"/>
    <w:rsid w:val="00CE6066"/>
    <w:rsid w:val="00D03AAE"/>
    <w:rsid w:val="00D06372"/>
    <w:rsid w:val="00D16057"/>
    <w:rsid w:val="00D367BD"/>
    <w:rsid w:val="00D52ED7"/>
    <w:rsid w:val="00D57BFF"/>
    <w:rsid w:val="00D62C14"/>
    <w:rsid w:val="00D65E61"/>
    <w:rsid w:val="00D8238B"/>
    <w:rsid w:val="00D84CA4"/>
    <w:rsid w:val="00D860E9"/>
    <w:rsid w:val="00D87276"/>
    <w:rsid w:val="00D965B7"/>
    <w:rsid w:val="00DA6747"/>
    <w:rsid w:val="00DC3ECE"/>
    <w:rsid w:val="00DD677E"/>
    <w:rsid w:val="00DD6CAF"/>
    <w:rsid w:val="00DE0D05"/>
    <w:rsid w:val="00DE1F70"/>
    <w:rsid w:val="00DE2D4C"/>
    <w:rsid w:val="00DF0058"/>
    <w:rsid w:val="00DF5A53"/>
    <w:rsid w:val="00E04691"/>
    <w:rsid w:val="00E06966"/>
    <w:rsid w:val="00E06E96"/>
    <w:rsid w:val="00E07BA8"/>
    <w:rsid w:val="00E110C1"/>
    <w:rsid w:val="00E201A5"/>
    <w:rsid w:val="00E53278"/>
    <w:rsid w:val="00E535F8"/>
    <w:rsid w:val="00E5427B"/>
    <w:rsid w:val="00E61AB3"/>
    <w:rsid w:val="00E70B78"/>
    <w:rsid w:val="00E71D51"/>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147E"/>
    <w:rsid w:val="00F14C9D"/>
    <w:rsid w:val="00F212CB"/>
    <w:rsid w:val="00F229C8"/>
    <w:rsid w:val="00F26F1C"/>
    <w:rsid w:val="00F33DC2"/>
    <w:rsid w:val="00F40D83"/>
    <w:rsid w:val="00F435E5"/>
    <w:rsid w:val="00F447AA"/>
    <w:rsid w:val="00F447E0"/>
    <w:rsid w:val="00F463FF"/>
    <w:rsid w:val="00F4647B"/>
    <w:rsid w:val="00F53DAF"/>
    <w:rsid w:val="00F6311D"/>
    <w:rsid w:val="00F66D73"/>
    <w:rsid w:val="00F706D1"/>
    <w:rsid w:val="00F717EA"/>
    <w:rsid w:val="00F72F45"/>
    <w:rsid w:val="00F7727D"/>
    <w:rsid w:val="00F800F7"/>
    <w:rsid w:val="00F8048B"/>
    <w:rsid w:val="00F854E7"/>
    <w:rsid w:val="00F9780B"/>
    <w:rsid w:val="00FA5075"/>
    <w:rsid w:val="00FB2F4B"/>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12" type="connector" idref="#_x0000_s1047"/>
        <o:r id="V:Rule13" type="connector" idref="#_x0000_s1032"/>
        <o:r id="V:Rule14" type="connector" idref="#_x0000_s1037"/>
        <o:r id="V:Rule15" type="connector" idref="#_x0000_s1028"/>
        <o:r id="V:Rule16" type="connector" idref="#_x0000_s1042"/>
        <o:r id="V:Rule17" type="connector" idref="#_x0000_s1043"/>
        <o:r id="V:Rule18" type="connector" idref="#_x0000_s1033"/>
        <o:r id="V:Rule19" type="connector" idref="#_x0000_s1046"/>
        <o:r id="V:Rule20" type="connector" idref="#_x0000_s1030"/>
        <o:r id="V:Rule21" type="connector" idref="#_x0000_s1040"/>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5B0BCC"/>
    <w:rPr>
      <w:b/>
      <w:color w:val="26282F"/>
    </w:rPr>
  </w:style>
  <w:style w:type="character" w:customStyle="1" w:styleId="28">
    <w:name w:val="Основной шрифт абзаца2"/>
    <w:rsid w:val="005B0BCC"/>
  </w:style>
  <w:style w:type="paragraph" w:customStyle="1" w:styleId="29">
    <w:name w:val="Обычный2"/>
    <w:rsid w:val="005B0BCC"/>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5B0BCC"/>
  </w:style>
  <w:style w:type="character" w:customStyle="1" w:styleId="ae">
    <w:name w:val="Обычный (веб) Знак"/>
    <w:aliases w:val="Обычный (Web) Знак"/>
    <w:link w:val="ad"/>
    <w:uiPriority w:val="99"/>
    <w:locked/>
    <w:rsid w:val="005B0BCC"/>
    <w:rPr>
      <w:rFonts w:ascii="Times New Roman" w:hAnsi="Times New Roman"/>
      <w:sz w:val="24"/>
      <w:szCs w:val="24"/>
    </w:rPr>
  </w:style>
  <w:style w:type="paragraph" w:styleId="aff7">
    <w:name w:val="endnote text"/>
    <w:basedOn w:val="a"/>
    <w:link w:val="aff8"/>
    <w:semiHidden/>
    <w:rsid w:val="004051BF"/>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4051BF"/>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79129474">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11641367">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729&amp;dst=100017&amp;field=134&amp;date=12.08.2022"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theme" Target="theme/theme1.xml"/><Relationship Id="rId7" Type="http://schemas.openxmlformats.org/officeDocument/2006/relationships/hyperlink" Target="consultantplus://offline/ref=67E985A5F54F49C826B40B0BAE8CDFAA68F4E2A883D324D0CBF8B3FB49F799C29EEA898BFE0CB86Cr9r8G"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styles" Target="styles.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yperlink" Target="https://login.consultant.ru/link/?req=doc&amp;base=LAW&amp;n=389193&amp;date=12.08.2022" TargetMode="External"/><Relationship Id="rId5" Type="http://schemas.openxmlformats.org/officeDocument/2006/relationships/footnotes" Target="footnote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19218&amp;dst=100600&amp;field=134&amp;date=12.08.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12666</Words>
  <Characters>72200</Characters>
  <Application>Microsoft Office Word</Application>
  <DocSecurity>0</DocSecurity>
  <Lines>601</Lines>
  <Paragraphs>169</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19.07.2013  №109 «Об утверждении административного регламента предоставлени</vt:lpstr>
      <vt:lpstr>- от 04.05.2016  №155 «О внесении изменения в постановление Администрации Кручен</vt:lpstr>
      <vt:lpstr>- от 04.05.2017  №87 «О внесении изменений и дополнений в постановление Админист</vt:lpstr>
      <vt:lpstr>предоставления муниципальной услуги «Заключение договоров аренды  муниципального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4</cp:revision>
  <cp:lastPrinted>2021-10-06T06:48:00Z</cp:lastPrinted>
  <dcterms:created xsi:type="dcterms:W3CDTF">2022-11-28T12:03:00Z</dcterms:created>
  <dcterms:modified xsi:type="dcterms:W3CDTF">2022-11-28T12:09:00Z</dcterms:modified>
</cp:coreProperties>
</file>