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4E5A7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E5A7E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5F1C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1EE3">
              <w:rPr>
                <w:rFonts w:ascii="Times New Roman" w:hAnsi="Times New Roman"/>
                <w:sz w:val="28"/>
                <w:szCs w:val="28"/>
              </w:rPr>
              <w:t>20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151EE3">
              <w:rPr>
                <w:rFonts w:ascii="Times New Roman" w:hAnsi="Times New Roman"/>
                <w:sz w:val="28"/>
                <w:szCs w:val="28"/>
              </w:rPr>
              <w:t>06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027FA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5A7420" w:rsidRDefault="001379AF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7420">
        <w:rPr>
          <w:rFonts w:ascii="Times New Roman" w:hAnsi="Times New Roman"/>
          <w:sz w:val="28"/>
          <w:szCs w:val="28"/>
        </w:rPr>
        <w:t>) в пункте 2 цифры «</w:t>
      </w:r>
      <w:r w:rsidR="00675C45">
        <w:rPr>
          <w:rFonts w:ascii="Times New Roman" w:hAnsi="Times New Roman"/>
          <w:sz w:val="28"/>
          <w:szCs w:val="28"/>
        </w:rPr>
        <w:t>14 550,7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 w:rsidR="00675C45">
        <w:rPr>
          <w:rFonts w:ascii="Times New Roman" w:hAnsi="Times New Roman"/>
          <w:sz w:val="28"/>
          <w:szCs w:val="28"/>
        </w:rPr>
        <w:t>14 611,6</w:t>
      </w:r>
      <w:r w:rsidR="005A7420">
        <w:rPr>
          <w:rFonts w:ascii="Times New Roman" w:hAnsi="Times New Roman"/>
          <w:sz w:val="28"/>
          <w:szCs w:val="28"/>
        </w:rPr>
        <w:t xml:space="preserve">»; 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в пункте 5 цифры «</w:t>
      </w:r>
      <w:r w:rsidR="00675C45">
        <w:rPr>
          <w:rFonts w:ascii="Times New Roman" w:hAnsi="Times New Roman"/>
          <w:sz w:val="28"/>
          <w:szCs w:val="28"/>
        </w:rPr>
        <w:t>1 030,0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75C45">
        <w:rPr>
          <w:rFonts w:ascii="Times New Roman" w:hAnsi="Times New Roman"/>
          <w:sz w:val="28"/>
          <w:szCs w:val="28"/>
        </w:rPr>
        <w:t>1 090,9</w:t>
      </w:r>
      <w:r>
        <w:rPr>
          <w:rFonts w:ascii="Times New Roman" w:hAnsi="Times New Roman"/>
          <w:sz w:val="28"/>
          <w:szCs w:val="28"/>
        </w:rPr>
        <w:t>».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586E" w:rsidRPr="00CD789E" w:rsidRDefault="001379AF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1586E">
        <w:rPr>
          <w:rFonts w:ascii="Times New Roman" w:hAnsi="Times New Roman"/>
          <w:sz w:val="28"/>
          <w:szCs w:val="28"/>
        </w:rPr>
        <w:t xml:space="preserve">) </w:t>
      </w:r>
      <w:r w:rsidR="0051586E"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2</w:t>
      </w:r>
      <w:r w:rsidR="0051586E">
        <w:rPr>
          <w:rFonts w:ascii="Times New Roman" w:hAnsi="Times New Roman"/>
          <w:sz w:val="28"/>
          <w:szCs w:val="28"/>
        </w:rPr>
        <w:t xml:space="preserve"> </w:t>
      </w:r>
      <w:r w:rsidR="0051586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379AF" w:rsidRPr="00D40EC0" w:rsidRDefault="001379AF" w:rsidP="001379AF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1379AF" w:rsidRDefault="001379AF" w:rsidP="001379AF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9AF" w:rsidRDefault="001379AF" w:rsidP="001379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033" w:type="dxa"/>
        <w:tblInd w:w="250" w:type="dxa"/>
        <w:tblLayout w:type="fixed"/>
        <w:tblLook w:val="04A0"/>
      </w:tblPr>
      <w:tblGrid>
        <w:gridCol w:w="3544"/>
        <w:gridCol w:w="4961"/>
        <w:gridCol w:w="1843"/>
        <w:gridCol w:w="1559"/>
        <w:gridCol w:w="2126"/>
      </w:tblGrid>
      <w:tr w:rsidR="001379AF" w:rsidRPr="00D90036" w:rsidTr="00975576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379AF" w:rsidRPr="00D90036" w:rsidTr="00975576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79AF" w:rsidRPr="00375D09" w:rsidTr="00975576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379AF" w:rsidRPr="00375D09" w:rsidTr="00975576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375D09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379AF" w:rsidRPr="00375D09" w:rsidTr="00975576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1379AF" w:rsidRPr="00375D09" w:rsidTr="00975576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1379AF" w:rsidRPr="00375D09" w:rsidTr="00975576">
        <w:trPr>
          <w:trHeight w:val="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1379AF" w:rsidRPr="00375D09" w:rsidTr="00975576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1379AF" w:rsidRPr="00375D09" w:rsidTr="00975576">
        <w:trPr>
          <w:trHeight w:val="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D90036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860277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375D09" w:rsidRDefault="001379AF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Default="001379AF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860277" w:rsidRPr="00375D09" w:rsidTr="00975576">
        <w:trPr>
          <w:trHeight w:val="7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Default="00860277" w:rsidP="00860277">
            <w:pPr>
              <w:jc w:val="center"/>
            </w:pPr>
            <w:r w:rsidRPr="00306381">
              <w:rPr>
                <w:rFonts w:ascii="Times New Roman" w:hAnsi="Times New Roman"/>
                <w:sz w:val="28"/>
                <w:szCs w:val="28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Pr="00375D09" w:rsidRDefault="00860277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Default="00860277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860277" w:rsidRPr="00375D09" w:rsidTr="00975576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Default="00860277" w:rsidP="00860277">
            <w:pPr>
              <w:jc w:val="center"/>
            </w:pPr>
            <w:r w:rsidRPr="00306381">
              <w:rPr>
                <w:rFonts w:ascii="Times New Roman" w:hAnsi="Times New Roman"/>
                <w:sz w:val="28"/>
                <w:szCs w:val="28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Pr="00375D09" w:rsidRDefault="00860277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Default="00860277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860277" w:rsidRPr="00375D09" w:rsidTr="00975576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Pr="00D90036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7" w:rsidRDefault="00860277" w:rsidP="00860277">
            <w:pPr>
              <w:jc w:val="center"/>
            </w:pPr>
            <w:r w:rsidRPr="00306381">
              <w:rPr>
                <w:rFonts w:ascii="Times New Roman" w:hAnsi="Times New Roman"/>
                <w:sz w:val="28"/>
                <w:szCs w:val="28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Pr="00375D09" w:rsidRDefault="00860277" w:rsidP="006D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7" w:rsidRDefault="00860277" w:rsidP="006D20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</w:tbl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1379AF" w:rsidRPr="00CD789E" w:rsidRDefault="001379AF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975576">
        <w:rPr>
          <w:rFonts w:ascii="Times New Roman" w:hAnsi="Times New Roman"/>
          <w:sz w:val="28"/>
          <w:szCs w:val="28"/>
        </w:rPr>
        <w:t>3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38" w:type="dxa"/>
        <w:tblInd w:w="87" w:type="dxa"/>
        <w:tblLook w:val="04A0"/>
      </w:tblPr>
      <w:tblGrid>
        <w:gridCol w:w="4591"/>
        <w:gridCol w:w="959"/>
        <w:gridCol w:w="992"/>
        <w:gridCol w:w="1753"/>
        <w:gridCol w:w="1290"/>
        <w:gridCol w:w="1640"/>
        <w:gridCol w:w="1680"/>
        <w:gridCol w:w="1433"/>
      </w:tblGrid>
      <w:tr w:rsidR="00CE077A" w:rsidRPr="00CE077A" w:rsidTr="00975576">
        <w:trPr>
          <w:trHeight w:val="30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E077A" w:rsidRPr="00CE077A" w:rsidTr="00975576">
        <w:trPr>
          <w:trHeight w:val="300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077A" w:rsidRPr="00CE077A" w:rsidTr="00975576">
        <w:trPr>
          <w:trHeight w:val="58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6 824,3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CE077A" w:rsidRPr="00CE077A" w:rsidTr="00975576">
        <w:trPr>
          <w:trHeight w:val="13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CE077A" w:rsidRPr="00CE077A" w:rsidTr="00975576">
        <w:trPr>
          <w:trHeight w:val="196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CE077A" w:rsidRPr="00CE077A" w:rsidTr="00975576">
        <w:trPr>
          <w:trHeight w:val="30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CE077A" w:rsidRPr="00CE077A" w:rsidTr="00975576">
        <w:trPr>
          <w:trHeight w:val="140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E077A" w:rsidRPr="00CE077A" w:rsidTr="00975576">
        <w:trPr>
          <w:trHeight w:val="26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E077A" w:rsidRPr="00CE077A" w:rsidTr="00975576">
        <w:trPr>
          <w:trHeight w:val="168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CE077A" w:rsidRPr="00CE077A" w:rsidTr="00975576">
        <w:trPr>
          <w:trHeight w:val="22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CE077A" w:rsidRPr="00CE077A" w:rsidTr="00975576">
        <w:trPr>
          <w:trHeight w:val="17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CE077A" w:rsidRPr="00CE077A" w:rsidTr="00975576">
        <w:trPr>
          <w:trHeight w:val="22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CE077A" w:rsidRPr="00CE077A" w:rsidTr="00975576">
        <w:trPr>
          <w:trHeight w:val="21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CE077A" w:rsidRPr="00CE077A" w:rsidTr="00975576">
        <w:trPr>
          <w:trHeight w:val="189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2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E077A" w:rsidRPr="00CE077A" w:rsidTr="00975576">
        <w:trPr>
          <w:trHeight w:val="177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E077A" w:rsidRPr="00CE077A" w:rsidTr="00975576">
        <w:trPr>
          <w:trHeight w:val="97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E077A" w:rsidRPr="00CE077A" w:rsidTr="00975576">
        <w:trPr>
          <w:trHeight w:val="41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E077A" w:rsidRPr="00CE077A" w:rsidTr="00975576">
        <w:trPr>
          <w:trHeight w:val="41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55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29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1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4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E077A" w:rsidRPr="00CE077A" w:rsidTr="00975576">
        <w:trPr>
          <w:trHeight w:val="199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E077A" w:rsidRPr="00CE077A" w:rsidTr="00975576">
        <w:trPr>
          <w:trHeight w:val="168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E077A" w:rsidRPr="00CE077A" w:rsidTr="00975576">
        <w:trPr>
          <w:trHeight w:val="3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CE077A" w:rsidRPr="00CE077A" w:rsidTr="00975576">
        <w:trPr>
          <w:trHeight w:val="225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05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26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33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CE077A" w:rsidRPr="00CE077A" w:rsidTr="00975576">
        <w:trPr>
          <w:trHeight w:val="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CE077A" w:rsidRPr="00CE077A" w:rsidTr="00975576">
        <w:trPr>
          <w:trHeight w:val="211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28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00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9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77A" w:rsidRPr="00CE077A" w:rsidTr="00975576">
        <w:trPr>
          <w:trHeight w:val="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77A" w:rsidRPr="00CE077A" w:rsidTr="00975576">
        <w:trPr>
          <w:trHeight w:val="267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77A" w:rsidRPr="00CE077A" w:rsidTr="00975576">
        <w:trPr>
          <w:trHeight w:val="3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77A" w:rsidRPr="00CE077A" w:rsidTr="00975576">
        <w:trPr>
          <w:trHeight w:val="28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77A" w:rsidRPr="00CE077A" w:rsidTr="00975576">
        <w:trPr>
          <w:trHeight w:val="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77A" w:rsidRPr="00CE077A" w:rsidTr="00975576">
        <w:trPr>
          <w:trHeight w:val="13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77A" w:rsidRPr="00CE077A" w:rsidTr="00975576">
        <w:trPr>
          <w:trHeight w:val="25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77A" w:rsidRPr="00CE077A" w:rsidTr="00975576">
        <w:trPr>
          <w:trHeight w:val="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CE077A" w:rsidRPr="00CE077A" w:rsidTr="00975576">
        <w:trPr>
          <w:trHeight w:val="25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CE077A" w:rsidRPr="00CE077A" w:rsidTr="00975576">
        <w:trPr>
          <w:trHeight w:val="22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CE077A" w:rsidRPr="00CE077A" w:rsidTr="00975576">
        <w:trPr>
          <w:trHeight w:val="20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25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077A" w:rsidRPr="00CE077A" w:rsidTr="00975576">
        <w:trPr>
          <w:trHeight w:val="10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077A" w:rsidRPr="00CE077A" w:rsidTr="00975576">
        <w:trPr>
          <w:trHeight w:val="362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077A" w:rsidRPr="00CE077A" w:rsidTr="00975576">
        <w:trPr>
          <w:trHeight w:val="55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E077A" w:rsidRPr="00CE077A" w:rsidTr="00975576">
        <w:trPr>
          <w:trHeight w:val="1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E077A" w:rsidRPr="00CE077A" w:rsidTr="00975576">
        <w:trPr>
          <w:trHeight w:val="229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E077A" w:rsidRPr="00CE077A" w:rsidTr="00975576">
        <w:trPr>
          <w:trHeight w:val="169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19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E077A" w:rsidRPr="00CE077A" w:rsidTr="00975576">
        <w:trPr>
          <w:trHeight w:val="190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E077A" w:rsidRPr="00CE077A" w:rsidTr="00975576">
        <w:trPr>
          <w:trHeight w:val="26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E077A" w:rsidRPr="00CE077A" w:rsidTr="00975576">
        <w:trPr>
          <w:trHeight w:val="34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A" w:rsidRPr="00CE077A" w:rsidRDefault="00CE077A" w:rsidP="00CE0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12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14 611,</w:t>
            </w:r>
            <w:r w:rsidR="00124A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7A" w:rsidRPr="00CE077A" w:rsidRDefault="00CE077A" w:rsidP="00CE0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97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D20B1">
        <w:rPr>
          <w:rFonts w:ascii="Times New Roman" w:hAnsi="Times New Roman"/>
          <w:sz w:val="28"/>
          <w:szCs w:val="28"/>
        </w:rPr>
        <w:t>4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4733" w:type="dxa"/>
        <w:tblInd w:w="87" w:type="dxa"/>
        <w:tblLook w:val="04A0"/>
      </w:tblPr>
      <w:tblGrid>
        <w:gridCol w:w="5408"/>
        <w:gridCol w:w="850"/>
        <w:gridCol w:w="851"/>
        <w:gridCol w:w="567"/>
        <w:gridCol w:w="1720"/>
        <w:gridCol w:w="1120"/>
        <w:gridCol w:w="1399"/>
        <w:gridCol w:w="1559"/>
        <w:gridCol w:w="1259"/>
      </w:tblGrid>
      <w:tr w:rsidR="00767BED" w:rsidRPr="00767BED" w:rsidTr="00475481">
        <w:trPr>
          <w:trHeight w:val="300"/>
        </w:trPr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47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67BED" w:rsidRPr="00767BED" w:rsidTr="00475481">
        <w:trPr>
          <w:trHeight w:val="300"/>
        </w:trPr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BED" w:rsidRPr="00767BED" w:rsidTr="00475481">
        <w:trPr>
          <w:trHeight w:val="5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767BED" w:rsidRPr="00767BED" w:rsidTr="00475481">
        <w:trPr>
          <w:trHeight w:val="2393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767BED" w:rsidRPr="00767BED" w:rsidTr="00475481">
        <w:trPr>
          <w:trHeight w:val="18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767BED" w:rsidRPr="00767BED" w:rsidTr="00475481">
        <w:trPr>
          <w:trHeight w:val="140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767BED" w:rsidRPr="00767BED" w:rsidTr="00475481">
        <w:trPr>
          <w:trHeight w:val="130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767BED" w:rsidRPr="00767BED" w:rsidTr="00475481">
        <w:trPr>
          <w:trHeight w:val="134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767BED" w:rsidRPr="00767BED" w:rsidTr="00475481">
        <w:trPr>
          <w:trHeight w:val="163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139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67BED" w:rsidRPr="00767BED" w:rsidTr="00475481">
        <w:trPr>
          <w:trHeight w:val="3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67BED" w:rsidRPr="00767BED" w:rsidTr="00475481">
        <w:trPr>
          <w:trHeight w:val="207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83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116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67BED" w:rsidRPr="00767BED" w:rsidTr="00475481">
        <w:trPr>
          <w:trHeight w:val="225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475481" w:rsidRPr="004754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75481" w:rsidRPr="004754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97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55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767BED" w:rsidRPr="00767BED" w:rsidTr="00475481">
        <w:trPr>
          <w:trHeight w:val="196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2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981EDE">
        <w:trPr>
          <w:trHeight w:val="170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767BED" w:rsidRPr="00767BED" w:rsidTr="00981EDE">
        <w:trPr>
          <w:trHeight w:val="175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125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767BED" w:rsidRPr="00767BED" w:rsidTr="00475481">
        <w:trPr>
          <w:trHeight w:val="244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67BED" w:rsidRPr="00767BED" w:rsidTr="00475481">
        <w:trPr>
          <w:trHeight w:val="239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39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67BED" w:rsidRPr="00767BED" w:rsidTr="00475481">
        <w:trPr>
          <w:trHeight w:val="170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767BED" w:rsidRPr="00767BED" w:rsidTr="00475481">
        <w:trPr>
          <w:trHeight w:val="55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7BED" w:rsidRPr="00767BED" w:rsidTr="00475481">
        <w:trPr>
          <w:trHeight w:val="184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767BED" w:rsidRPr="00767BED" w:rsidTr="00475481">
        <w:trPr>
          <w:trHeight w:val="34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F1F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AC1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048" w:type="dxa"/>
        <w:tblInd w:w="93" w:type="dxa"/>
        <w:tblLook w:val="04A0"/>
      </w:tblPr>
      <w:tblGrid>
        <w:gridCol w:w="6252"/>
        <w:gridCol w:w="1842"/>
        <w:gridCol w:w="1017"/>
        <w:gridCol w:w="500"/>
        <w:gridCol w:w="550"/>
        <w:gridCol w:w="1194"/>
        <w:gridCol w:w="1418"/>
        <w:gridCol w:w="1275"/>
      </w:tblGrid>
      <w:tr w:rsidR="00981EDE" w:rsidRPr="00981EDE" w:rsidTr="00975576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81EDE" w:rsidRPr="00981EDE" w:rsidTr="00975576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EDE" w:rsidRPr="00981EDE" w:rsidTr="00975576">
        <w:trPr>
          <w:trHeight w:val="7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981EDE" w:rsidRPr="00981EDE" w:rsidTr="00975576">
        <w:trPr>
          <w:trHeight w:val="3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981EDE" w:rsidRPr="00981EDE" w:rsidTr="00975576">
        <w:trPr>
          <w:trHeight w:val="20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981EDE" w:rsidRPr="00981EDE" w:rsidTr="00975576">
        <w:trPr>
          <w:trHeight w:val="1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981EDE" w:rsidRPr="00981EDE" w:rsidTr="00975576">
        <w:trPr>
          <w:trHeight w:val="4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981EDE" w:rsidRPr="00981EDE" w:rsidTr="00975576">
        <w:trPr>
          <w:trHeight w:val="17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981EDE" w:rsidRPr="00981EDE" w:rsidTr="00975576">
        <w:trPr>
          <w:trHeight w:val="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8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5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81EDE" w:rsidRPr="00981EDE" w:rsidTr="00975576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81EDE" w:rsidRPr="00981EDE" w:rsidTr="00975576">
        <w:trPr>
          <w:trHeight w:val="2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65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местного самоуправления</w:t>
            </w: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81EDE" w:rsidRPr="00981EDE" w:rsidTr="00975576">
        <w:trPr>
          <w:trHeight w:val="16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65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19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981EDE" w:rsidRPr="00981EDE" w:rsidTr="00975576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981EDE" w:rsidRPr="00981EDE" w:rsidTr="00975576">
        <w:trPr>
          <w:trHeight w:val="13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981EDE" w:rsidRPr="00981EDE" w:rsidTr="00975576">
        <w:trPr>
          <w:trHeight w:val="10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981EDE" w:rsidRPr="00981EDE" w:rsidTr="00975576">
        <w:trPr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4 369,5</w:t>
            </w:r>
          </w:p>
        </w:tc>
      </w:tr>
      <w:tr w:rsidR="00981EDE" w:rsidRPr="00981EDE" w:rsidTr="00975576">
        <w:trPr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4 111,7</w:t>
            </w:r>
          </w:p>
        </w:tc>
      </w:tr>
      <w:tr w:rsidR="00981EDE" w:rsidRPr="00981EDE" w:rsidTr="00975576">
        <w:trPr>
          <w:trHeight w:val="14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981EDE" w:rsidRPr="00981EDE" w:rsidTr="00975576">
        <w:trPr>
          <w:trHeight w:val="9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981EDE" w:rsidRPr="00981EDE" w:rsidTr="00975576">
        <w:trPr>
          <w:trHeight w:val="11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981EDE" w:rsidRPr="00981EDE" w:rsidTr="00975576">
        <w:trPr>
          <w:trHeight w:val="7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981EDE" w:rsidRPr="00981EDE" w:rsidTr="00975576">
        <w:trPr>
          <w:trHeight w:val="3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981EDE" w:rsidRPr="00981EDE" w:rsidTr="00975576">
        <w:trPr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981EDE" w:rsidRPr="00981EDE" w:rsidTr="00975576">
        <w:trPr>
          <w:trHeight w:val="17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2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81EDE" w:rsidRPr="00981EDE" w:rsidTr="00975576">
        <w:trPr>
          <w:trHeight w:val="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3 651,7</w:t>
            </w:r>
          </w:p>
        </w:tc>
      </w:tr>
      <w:tr w:rsidR="00981EDE" w:rsidRPr="00981EDE" w:rsidTr="00975576">
        <w:trPr>
          <w:trHeight w:val="2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81EDE" w:rsidRPr="00981EDE" w:rsidTr="00975576">
        <w:trPr>
          <w:trHeight w:val="9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81EDE" w:rsidRPr="00981EDE" w:rsidTr="00975576">
        <w:trPr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3 626,7</w:t>
            </w:r>
          </w:p>
        </w:tc>
      </w:tr>
      <w:tr w:rsidR="00981EDE" w:rsidRPr="00981EDE" w:rsidTr="00975576">
        <w:trPr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981EDE" w:rsidRPr="00981EDE" w:rsidTr="00975576">
        <w:trPr>
          <w:trHeight w:val="1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981EDE" w:rsidRPr="00981EDE" w:rsidTr="00975576">
        <w:trPr>
          <w:trHeight w:val="10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10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3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981EDE" w:rsidRPr="00981EDE" w:rsidTr="00975576">
        <w:trPr>
          <w:trHeight w:val="11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6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EDE" w:rsidRPr="00981EDE" w:rsidTr="00975576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E" w:rsidRPr="00981EDE" w:rsidRDefault="00981EDE" w:rsidP="00981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98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E" w:rsidRPr="00981EDE" w:rsidRDefault="00981EDE" w:rsidP="000F1FB1">
            <w:pPr>
              <w:spacing w:after="0" w:line="240" w:lineRule="auto"/>
              <w:ind w:hanging="2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E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F1F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97557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7E" w:rsidRDefault="00E5087E" w:rsidP="00F74958">
      <w:pPr>
        <w:spacing w:after="0" w:line="240" w:lineRule="auto"/>
      </w:pPr>
      <w:r>
        <w:separator/>
      </w:r>
    </w:p>
  </w:endnote>
  <w:endnote w:type="continuationSeparator" w:id="0">
    <w:p w:rsidR="00E5087E" w:rsidRDefault="00E5087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7E" w:rsidRDefault="00E5087E" w:rsidP="00F74958">
      <w:pPr>
        <w:spacing w:after="0" w:line="240" w:lineRule="auto"/>
      </w:pPr>
      <w:r>
        <w:separator/>
      </w:r>
    </w:p>
  </w:footnote>
  <w:footnote w:type="continuationSeparator" w:id="0">
    <w:p w:rsidR="00E5087E" w:rsidRDefault="00E5087E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4AF3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280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7361"/>
    <w:rsid w:val="005E2983"/>
    <w:rsid w:val="005E32C9"/>
    <w:rsid w:val="005F1CAA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0277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3A1-100A-4DA5-9548-F63D525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2022-06-20T13:12:00Z</dcterms:created>
  <dcterms:modified xsi:type="dcterms:W3CDTF">2022-06-20T13:12:00Z</dcterms:modified>
</cp:coreProperties>
</file>