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0588D" w:rsidRPr="00B22779" w:rsidRDefault="0000588D" w:rsidP="0000588D">
      <w:pPr>
        <w:jc w:val="center"/>
        <w:rPr>
          <w:b/>
          <w:sz w:val="28"/>
          <w:szCs w:val="28"/>
          <w:highlight w:val="yellow"/>
        </w:rPr>
      </w:pPr>
    </w:p>
    <w:p w:rsidR="0000588D" w:rsidRPr="001B4DF0" w:rsidRDefault="00D36F75" w:rsidP="0000588D">
      <w:pPr>
        <w:jc w:val="center"/>
        <w:rPr>
          <w:b/>
          <w:sz w:val="16"/>
          <w:szCs w:val="16"/>
          <w:highlight w:val="yellow"/>
        </w:rPr>
      </w:pPr>
      <w:r w:rsidRPr="00D36F75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7728" from="2.7pt,.05pt" to="481.95pt,.05pt" strokeweight="1.06mm">
            <v:stroke joinstyle="miter" endcap="square"/>
          </v:line>
        </w:pict>
      </w:r>
    </w:p>
    <w:p w:rsidR="0000588D" w:rsidRPr="001B4DF0" w:rsidRDefault="0000588D" w:rsidP="0000588D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  <w:r w:rsidR="004A4416">
        <w:rPr>
          <w:b/>
          <w:spacing w:val="60"/>
          <w:sz w:val="36"/>
        </w:rPr>
        <w:t>(проект)</w:t>
      </w:r>
    </w:p>
    <w:p w:rsidR="0000588D" w:rsidRPr="001B4DF0" w:rsidRDefault="0000588D" w:rsidP="0000588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00588D" w:rsidTr="00831989">
        <w:tc>
          <w:tcPr>
            <w:tcW w:w="4819" w:type="dxa"/>
          </w:tcPr>
          <w:p w:rsidR="0000588D" w:rsidRPr="000265E8" w:rsidRDefault="0000588D" w:rsidP="004A44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A4416">
              <w:rPr>
                <w:sz w:val="28"/>
                <w:szCs w:val="28"/>
              </w:rPr>
              <w:t>00</w:t>
            </w:r>
            <w:r w:rsidR="0063689D">
              <w:rPr>
                <w:sz w:val="28"/>
                <w:szCs w:val="28"/>
              </w:rPr>
              <w:t>.04</w:t>
            </w:r>
            <w:r w:rsidR="00D25A38">
              <w:rPr>
                <w:sz w:val="28"/>
                <w:szCs w:val="28"/>
              </w:rPr>
              <w:t>.</w:t>
            </w:r>
            <w:r w:rsidRPr="000265E8">
              <w:rPr>
                <w:sz w:val="28"/>
                <w:szCs w:val="28"/>
              </w:rPr>
              <w:t>202</w:t>
            </w:r>
            <w:r w:rsidR="00B363B1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0588D" w:rsidRPr="000265E8" w:rsidRDefault="0000588D" w:rsidP="004A4416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>№</w:t>
            </w:r>
            <w:r w:rsidR="00CA0743">
              <w:rPr>
                <w:sz w:val="28"/>
                <w:szCs w:val="28"/>
              </w:rPr>
              <w:t xml:space="preserve"> </w:t>
            </w:r>
            <w:r w:rsidR="004A4416">
              <w:rPr>
                <w:sz w:val="28"/>
                <w:szCs w:val="28"/>
              </w:rPr>
              <w:t>00</w:t>
            </w:r>
          </w:p>
        </w:tc>
      </w:tr>
      <w:tr w:rsidR="0000588D" w:rsidTr="00831989">
        <w:tc>
          <w:tcPr>
            <w:tcW w:w="9639" w:type="dxa"/>
            <w:gridSpan w:val="2"/>
          </w:tcPr>
          <w:p w:rsidR="0000588D" w:rsidRPr="000265E8" w:rsidRDefault="0000588D" w:rsidP="00831989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18748E" w:rsidRPr="00B52604" w:rsidRDefault="0018748E" w:rsidP="0008694A">
      <w:pPr>
        <w:jc w:val="center"/>
        <w:rPr>
          <w:sz w:val="28"/>
          <w:szCs w:val="28"/>
        </w:rPr>
      </w:pPr>
    </w:p>
    <w:p w:rsidR="00D25A38" w:rsidRDefault="00D25A38" w:rsidP="00D25A38">
      <w:pPr>
        <w:pStyle w:val="ConsPlusTitle"/>
        <w:widowControl/>
        <w:ind w:right="4649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 утверждении отчета об исполнении бюджета Кручено-Балковского сельского поселения Сальского района за </w:t>
      </w:r>
      <w:r w:rsidR="0063689D">
        <w:rPr>
          <w:b w:val="0"/>
          <w:szCs w:val="28"/>
        </w:rPr>
        <w:t xml:space="preserve">1 </w:t>
      </w:r>
      <w:r>
        <w:rPr>
          <w:b w:val="0"/>
          <w:szCs w:val="28"/>
        </w:rPr>
        <w:t xml:space="preserve"> </w:t>
      </w:r>
      <w:r w:rsidR="0063689D">
        <w:rPr>
          <w:b w:val="0"/>
          <w:szCs w:val="28"/>
        </w:rPr>
        <w:t>квартал</w:t>
      </w:r>
      <w:r>
        <w:rPr>
          <w:b w:val="0"/>
          <w:szCs w:val="28"/>
        </w:rPr>
        <w:t xml:space="preserve"> 202</w:t>
      </w:r>
      <w:r w:rsidR="00B363B1">
        <w:rPr>
          <w:b w:val="0"/>
          <w:szCs w:val="28"/>
        </w:rPr>
        <w:t>3</w:t>
      </w:r>
      <w:r>
        <w:rPr>
          <w:b w:val="0"/>
          <w:szCs w:val="28"/>
        </w:rPr>
        <w:t xml:space="preserve"> года</w:t>
      </w:r>
    </w:p>
    <w:p w:rsidR="0000588D" w:rsidRPr="00D25A38" w:rsidRDefault="0000588D" w:rsidP="00F0767A">
      <w:pPr>
        <w:pStyle w:val="ConsPlusTitle"/>
        <w:widowControl/>
        <w:ind w:right="4819" w:firstLine="709"/>
        <w:jc w:val="both"/>
        <w:rPr>
          <w:b w:val="0"/>
          <w:szCs w:val="28"/>
        </w:rPr>
      </w:pPr>
    </w:p>
    <w:p w:rsidR="00F0767A" w:rsidRPr="00A9109F" w:rsidRDefault="00157953" w:rsidP="00F0767A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57953">
        <w:rPr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Pr="00DD7EB2">
        <w:rPr>
          <w:sz w:val="28"/>
          <w:szCs w:val="28"/>
        </w:rPr>
        <w:t>35</w:t>
      </w:r>
      <w:r w:rsidRPr="00157953">
        <w:rPr>
          <w:sz w:val="28"/>
          <w:szCs w:val="28"/>
        </w:rPr>
        <w:t xml:space="preserve"> решения Собрания депутатов Кручено-Балковского сельского поселения от </w:t>
      </w:r>
      <w:r w:rsidR="004E4D83">
        <w:rPr>
          <w:sz w:val="28"/>
          <w:szCs w:val="28"/>
        </w:rPr>
        <w:t xml:space="preserve">30.08.2013 </w:t>
      </w:r>
      <w:r w:rsidRPr="002A50AC">
        <w:rPr>
          <w:sz w:val="28"/>
          <w:szCs w:val="28"/>
        </w:rPr>
        <w:t>№ 3</w:t>
      </w:r>
      <w:r w:rsidR="00B15C98" w:rsidRPr="002A50AC">
        <w:rPr>
          <w:sz w:val="28"/>
          <w:szCs w:val="28"/>
        </w:rPr>
        <w:t>7</w:t>
      </w:r>
      <w:r w:rsidRPr="00157953">
        <w:rPr>
          <w:sz w:val="28"/>
          <w:szCs w:val="28"/>
        </w:rPr>
        <w:t xml:space="preserve"> «Об утверждении Положения о бюджетном процессе в Кручено-Балковском сельском поселении»</w:t>
      </w:r>
      <w:r w:rsidR="0000588D" w:rsidRPr="0000588D">
        <w:rPr>
          <w:b/>
          <w:color w:val="000000"/>
          <w:sz w:val="28"/>
          <w:szCs w:val="28"/>
        </w:rPr>
        <w:t xml:space="preserve"> </w:t>
      </w:r>
      <w:r w:rsidR="0000588D" w:rsidRPr="00472D97">
        <w:rPr>
          <w:b/>
          <w:color w:val="000000"/>
          <w:sz w:val="28"/>
          <w:szCs w:val="28"/>
        </w:rPr>
        <w:t>п о с т а н о в л я ю:</w:t>
      </w:r>
    </w:p>
    <w:p w:rsidR="00157953" w:rsidRDefault="00157953" w:rsidP="00F0767A">
      <w:pPr>
        <w:spacing w:line="259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1. Утвердить отчет об исполнении бюджета Кручено-Балковского сельского поселения Сальского района (далее - местный бюджет) за </w:t>
      </w:r>
      <w:r w:rsidR="0063689D">
        <w:rPr>
          <w:sz w:val="28"/>
          <w:szCs w:val="28"/>
        </w:rPr>
        <w:t>1 квартал</w:t>
      </w:r>
      <w:r w:rsidR="00D25A38">
        <w:rPr>
          <w:sz w:val="28"/>
          <w:szCs w:val="28"/>
        </w:rPr>
        <w:t xml:space="preserve"> </w:t>
      </w:r>
      <w:r w:rsidR="006A709B">
        <w:rPr>
          <w:sz w:val="28"/>
          <w:szCs w:val="28"/>
        </w:rPr>
        <w:t>20</w:t>
      </w:r>
      <w:r w:rsidR="008F4CDB">
        <w:rPr>
          <w:sz w:val="28"/>
          <w:szCs w:val="28"/>
        </w:rPr>
        <w:t>2</w:t>
      </w:r>
      <w:r w:rsidR="00B363B1">
        <w:rPr>
          <w:sz w:val="28"/>
          <w:szCs w:val="28"/>
        </w:rPr>
        <w:t>3</w:t>
      </w:r>
      <w:r w:rsidRPr="00B15C98">
        <w:rPr>
          <w:sz w:val="28"/>
          <w:szCs w:val="28"/>
        </w:rPr>
        <w:t xml:space="preserve"> года по доходам в сумме </w:t>
      </w:r>
      <w:r w:rsidR="00B363B1">
        <w:rPr>
          <w:sz w:val="28"/>
          <w:szCs w:val="28"/>
        </w:rPr>
        <w:t>2 380,3</w:t>
      </w:r>
      <w:r w:rsidR="00E5056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тыс. рублей, по расходам в сумме</w:t>
      </w:r>
      <w:r w:rsidR="0002065E">
        <w:rPr>
          <w:sz w:val="28"/>
          <w:szCs w:val="28"/>
        </w:rPr>
        <w:t xml:space="preserve"> </w:t>
      </w:r>
      <w:r w:rsidR="00B363B1">
        <w:rPr>
          <w:sz w:val="28"/>
          <w:szCs w:val="28"/>
        </w:rPr>
        <w:t>2 293,3</w:t>
      </w:r>
      <w:r w:rsidR="008F4C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с превышением </w:t>
      </w:r>
      <w:r w:rsidR="00B363B1">
        <w:rPr>
          <w:sz w:val="28"/>
          <w:szCs w:val="28"/>
        </w:rPr>
        <w:t>доходов</w:t>
      </w:r>
      <w:r w:rsidR="008F4CDB">
        <w:rPr>
          <w:sz w:val="28"/>
          <w:szCs w:val="28"/>
        </w:rPr>
        <w:t xml:space="preserve"> над </w:t>
      </w:r>
      <w:r w:rsidR="00B363B1">
        <w:rPr>
          <w:sz w:val="28"/>
          <w:szCs w:val="28"/>
        </w:rPr>
        <w:t>расходами</w:t>
      </w:r>
      <w:r w:rsidRPr="00B15C98">
        <w:rPr>
          <w:sz w:val="28"/>
          <w:szCs w:val="28"/>
        </w:rPr>
        <w:t xml:space="preserve"> (</w:t>
      </w:r>
      <w:r w:rsidR="00B363B1">
        <w:rPr>
          <w:sz w:val="28"/>
          <w:szCs w:val="28"/>
        </w:rPr>
        <w:t>профицит</w:t>
      </w:r>
      <w:r w:rsidR="00574F4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местного бюджета) в сумме </w:t>
      </w:r>
      <w:r w:rsidR="00B363B1">
        <w:rPr>
          <w:sz w:val="28"/>
          <w:szCs w:val="28"/>
        </w:rPr>
        <w:t>87,0</w:t>
      </w:r>
      <w:r w:rsidRPr="00B15C98">
        <w:rPr>
          <w:sz w:val="28"/>
          <w:szCs w:val="28"/>
        </w:rPr>
        <w:t xml:space="preserve"> тыс. рублей.</w:t>
      </w:r>
    </w:p>
    <w:p w:rsidR="00157953" w:rsidRPr="0032503C" w:rsidRDefault="00157953" w:rsidP="00F0767A">
      <w:pPr>
        <w:pStyle w:val="a3"/>
        <w:tabs>
          <w:tab w:val="left" w:pos="709"/>
        </w:tabs>
        <w:ind w:firstLine="709"/>
        <w:jc w:val="both"/>
        <w:rPr>
          <w:bCs/>
          <w:szCs w:val="28"/>
        </w:rPr>
      </w:pPr>
      <w:r w:rsidRPr="00B15C98">
        <w:rPr>
          <w:szCs w:val="28"/>
        </w:rPr>
        <w:t xml:space="preserve">2. </w:t>
      </w:r>
      <w:r w:rsidRPr="00B15C98">
        <w:rPr>
          <w:bCs/>
          <w:szCs w:val="28"/>
        </w:rPr>
        <w:t xml:space="preserve">Утвердить численность муниципальных служащих Администрации Кручено-Балковского сельского поселения по состоянию на 1 </w:t>
      </w:r>
      <w:r w:rsidR="0063689D">
        <w:rPr>
          <w:bCs/>
          <w:szCs w:val="28"/>
        </w:rPr>
        <w:t xml:space="preserve">апреля </w:t>
      </w:r>
      <w:r w:rsidRPr="00B15C98">
        <w:rPr>
          <w:bCs/>
          <w:szCs w:val="28"/>
        </w:rPr>
        <w:t xml:space="preserve"> 20</w:t>
      </w:r>
      <w:r w:rsidR="00B363B1">
        <w:rPr>
          <w:bCs/>
          <w:szCs w:val="28"/>
        </w:rPr>
        <w:t>23</w:t>
      </w:r>
      <w:r w:rsidRPr="00B15C98">
        <w:rPr>
          <w:bCs/>
          <w:szCs w:val="28"/>
        </w:rPr>
        <w:t xml:space="preserve"> г. – </w:t>
      </w:r>
      <w:r w:rsidRPr="0032503C">
        <w:rPr>
          <w:bCs/>
          <w:szCs w:val="28"/>
        </w:rPr>
        <w:t xml:space="preserve">7 единиц, фактические затраты на их денежное содержание – </w:t>
      </w:r>
      <w:r w:rsidR="00257BEE">
        <w:rPr>
          <w:bCs/>
          <w:szCs w:val="28"/>
        </w:rPr>
        <w:t>1 042,9</w:t>
      </w:r>
      <w:r w:rsidRPr="0032503C">
        <w:rPr>
          <w:bCs/>
          <w:szCs w:val="28"/>
        </w:rPr>
        <w:t xml:space="preserve"> тыс. рублей.</w:t>
      </w:r>
    </w:p>
    <w:p w:rsidR="00B15C98" w:rsidRPr="00A54F62" w:rsidRDefault="00157953" w:rsidP="00F0767A">
      <w:pPr>
        <w:tabs>
          <w:tab w:val="left" w:pos="709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3. В целях информирования населения Кручено-Балковского сельского поселения </w:t>
      </w:r>
      <w:r w:rsidR="00B15C98">
        <w:rPr>
          <w:sz w:val="28"/>
          <w:szCs w:val="28"/>
        </w:rPr>
        <w:t>р</w:t>
      </w:r>
      <w:r w:rsidR="00B15C98" w:rsidRPr="00453458">
        <w:rPr>
          <w:sz w:val="28"/>
          <w:szCs w:val="28"/>
        </w:rPr>
        <w:t>азместить настоящее постановление в сети Интернет на официальном Интернет–сайте Администрации Кручено-Балковского сельского поселения.</w:t>
      </w:r>
      <w:r w:rsidR="00B15C98" w:rsidRPr="00A54F62">
        <w:rPr>
          <w:sz w:val="28"/>
          <w:szCs w:val="28"/>
        </w:rPr>
        <w:t xml:space="preserve"> </w:t>
      </w:r>
    </w:p>
    <w:p w:rsidR="00157953" w:rsidRDefault="00157953" w:rsidP="00F0767A">
      <w:pPr>
        <w:spacing w:line="259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4. Направить настоящее постановление и отчет об исполнении местного бюджета за </w:t>
      </w:r>
      <w:r w:rsidR="0063689D">
        <w:rPr>
          <w:sz w:val="28"/>
          <w:szCs w:val="28"/>
        </w:rPr>
        <w:t>1 квартал</w:t>
      </w:r>
      <w:r w:rsidR="006A709B">
        <w:rPr>
          <w:sz w:val="28"/>
          <w:szCs w:val="28"/>
        </w:rPr>
        <w:t xml:space="preserve"> 20</w:t>
      </w:r>
      <w:r w:rsidR="008F4CDB">
        <w:rPr>
          <w:sz w:val="28"/>
          <w:szCs w:val="28"/>
        </w:rPr>
        <w:t>2</w:t>
      </w:r>
      <w:r w:rsidR="00A9109F">
        <w:rPr>
          <w:sz w:val="28"/>
          <w:szCs w:val="28"/>
        </w:rPr>
        <w:t>3</w:t>
      </w:r>
      <w:r w:rsidRPr="00B15C98">
        <w:rPr>
          <w:sz w:val="28"/>
          <w:szCs w:val="28"/>
        </w:rPr>
        <w:t xml:space="preserve"> года в Собрание депутатов Кручено-Балковского сельского поселения.</w:t>
      </w:r>
    </w:p>
    <w:p w:rsidR="00F90D31" w:rsidRPr="00F0767A" w:rsidRDefault="00157953" w:rsidP="00F0767A">
      <w:pPr>
        <w:spacing w:line="259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>5. Постановление вступает в силу со дня его обнародования</w:t>
      </w:r>
      <w:r w:rsidR="00F0767A">
        <w:rPr>
          <w:sz w:val="28"/>
          <w:szCs w:val="28"/>
        </w:rPr>
        <w:t>.</w:t>
      </w:r>
    </w:p>
    <w:p w:rsidR="00157953" w:rsidRPr="00B15C98" w:rsidRDefault="00157953" w:rsidP="00F07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C98">
        <w:rPr>
          <w:spacing w:val="-4"/>
          <w:sz w:val="28"/>
          <w:szCs w:val="28"/>
        </w:rPr>
        <w:t>6. Контроль за выполнением постановления оставляю за собой</w:t>
      </w:r>
      <w:r w:rsidRPr="00B15C98">
        <w:rPr>
          <w:sz w:val="28"/>
          <w:szCs w:val="28"/>
        </w:rPr>
        <w:t>.</w:t>
      </w:r>
    </w:p>
    <w:p w:rsidR="00F90D31" w:rsidRPr="00B15C98" w:rsidRDefault="00F90D31" w:rsidP="00157953">
      <w:pPr>
        <w:ind w:firstLine="709"/>
        <w:jc w:val="both"/>
        <w:rPr>
          <w:sz w:val="28"/>
          <w:szCs w:val="28"/>
        </w:rPr>
      </w:pPr>
    </w:p>
    <w:p w:rsidR="00AE60B0" w:rsidRDefault="00157953" w:rsidP="004D7368">
      <w:pPr>
        <w:tabs>
          <w:tab w:val="left" w:pos="709"/>
        </w:tabs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Глава Администрации </w:t>
      </w:r>
    </w:p>
    <w:p w:rsidR="00157953" w:rsidRPr="00B15C98" w:rsidRDefault="00157953" w:rsidP="004D7368">
      <w:pPr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Кручено-Балковского сельского поселения      </w:t>
      </w:r>
      <w:r w:rsidRPr="00B15C98">
        <w:rPr>
          <w:sz w:val="28"/>
          <w:szCs w:val="28"/>
        </w:rPr>
        <w:tab/>
      </w:r>
      <w:r w:rsidR="00AE60B0">
        <w:rPr>
          <w:sz w:val="28"/>
          <w:szCs w:val="28"/>
        </w:rPr>
        <w:t xml:space="preserve"> </w:t>
      </w:r>
      <w:r w:rsidR="00F90D31">
        <w:rPr>
          <w:sz w:val="28"/>
          <w:szCs w:val="28"/>
        </w:rPr>
        <w:t xml:space="preserve">             </w:t>
      </w:r>
      <w:r w:rsidR="00AE60B0">
        <w:rPr>
          <w:sz w:val="28"/>
          <w:szCs w:val="28"/>
        </w:rPr>
        <w:t xml:space="preserve">             </w:t>
      </w:r>
      <w:r w:rsidR="00B15C98" w:rsidRPr="00B15C98">
        <w:rPr>
          <w:sz w:val="28"/>
          <w:szCs w:val="28"/>
        </w:rPr>
        <w:t>И.М. Степанцова</w:t>
      </w:r>
    </w:p>
    <w:p w:rsidR="006F1AB6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4A4416">
        <w:rPr>
          <w:sz w:val="28"/>
          <w:szCs w:val="28"/>
        </w:rPr>
        <w:t>00</w:t>
      </w:r>
      <w:r w:rsidR="00574F44">
        <w:rPr>
          <w:sz w:val="28"/>
          <w:szCs w:val="28"/>
        </w:rPr>
        <w:t>.</w:t>
      </w:r>
      <w:r w:rsidR="0063689D">
        <w:rPr>
          <w:sz w:val="28"/>
          <w:szCs w:val="28"/>
        </w:rPr>
        <w:t>04.20</w:t>
      </w:r>
      <w:r w:rsidR="00A9109F">
        <w:rPr>
          <w:sz w:val="28"/>
          <w:szCs w:val="28"/>
        </w:rPr>
        <w:t>23</w:t>
      </w:r>
      <w:r w:rsidRPr="00A90528">
        <w:rPr>
          <w:sz w:val="28"/>
          <w:szCs w:val="28"/>
        </w:rPr>
        <w:t xml:space="preserve"> № </w:t>
      </w:r>
      <w:r w:rsidR="004A4416">
        <w:rPr>
          <w:sz w:val="28"/>
          <w:szCs w:val="28"/>
        </w:rPr>
        <w:t>00</w:t>
      </w:r>
    </w:p>
    <w:p w:rsidR="00AE60B0" w:rsidRDefault="00AE60B0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о ходе исполнения местного бюджета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 xml:space="preserve">за </w:t>
      </w:r>
      <w:r w:rsidR="0063689D">
        <w:rPr>
          <w:rFonts w:ascii="Times New Roman" w:hAnsi="Times New Roman"/>
          <w:b w:val="0"/>
          <w:spacing w:val="0"/>
          <w:szCs w:val="28"/>
          <w:lang w:val="ru-RU"/>
        </w:rPr>
        <w:t>1 квартал</w:t>
      </w:r>
      <w:r w:rsidR="006A709B">
        <w:rPr>
          <w:rFonts w:ascii="Times New Roman" w:hAnsi="Times New Roman"/>
          <w:b w:val="0"/>
          <w:spacing w:val="0"/>
          <w:szCs w:val="28"/>
        </w:rPr>
        <w:t xml:space="preserve"> 20</w:t>
      </w:r>
      <w:r w:rsidR="00366D4F">
        <w:rPr>
          <w:rFonts w:ascii="Times New Roman" w:hAnsi="Times New Roman"/>
          <w:b w:val="0"/>
          <w:spacing w:val="0"/>
          <w:szCs w:val="28"/>
          <w:lang w:val="ru-RU"/>
        </w:rPr>
        <w:t>2</w:t>
      </w:r>
      <w:r w:rsidR="00A9109F">
        <w:rPr>
          <w:rFonts w:ascii="Times New Roman" w:hAnsi="Times New Roman"/>
          <w:b w:val="0"/>
          <w:spacing w:val="0"/>
          <w:szCs w:val="28"/>
          <w:lang w:val="ru-RU"/>
        </w:rPr>
        <w:t>3</w:t>
      </w:r>
      <w:r w:rsidRPr="00B15C98">
        <w:rPr>
          <w:rFonts w:ascii="Times New Roman" w:hAnsi="Times New Roman"/>
          <w:b w:val="0"/>
          <w:spacing w:val="0"/>
          <w:szCs w:val="28"/>
        </w:rPr>
        <w:t xml:space="preserve"> года</w:t>
      </w: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Исполнение местного бюджета за </w:t>
      </w:r>
      <w:r w:rsidR="0063689D">
        <w:rPr>
          <w:sz w:val="28"/>
          <w:szCs w:val="28"/>
        </w:rPr>
        <w:t>1 квартал</w:t>
      </w:r>
      <w:r w:rsidR="006A709B">
        <w:rPr>
          <w:sz w:val="28"/>
          <w:szCs w:val="28"/>
        </w:rPr>
        <w:t xml:space="preserve"> 20</w:t>
      </w:r>
      <w:r w:rsidR="00366D4F">
        <w:rPr>
          <w:sz w:val="28"/>
          <w:szCs w:val="28"/>
        </w:rPr>
        <w:t>2</w:t>
      </w:r>
      <w:r w:rsidR="00A9109F">
        <w:rPr>
          <w:sz w:val="28"/>
          <w:szCs w:val="28"/>
        </w:rPr>
        <w:t>3</w:t>
      </w:r>
      <w:r w:rsidRPr="00B15C98">
        <w:rPr>
          <w:sz w:val="28"/>
          <w:szCs w:val="28"/>
        </w:rPr>
        <w:t xml:space="preserve"> года составило по доходам в сумме </w:t>
      </w:r>
      <w:r w:rsidR="000C2A7E">
        <w:rPr>
          <w:sz w:val="28"/>
          <w:szCs w:val="28"/>
        </w:rPr>
        <w:t>2 380,3</w:t>
      </w:r>
      <w:r w:rsidRPr="00B15C98">
        <w:rPr>
          <w:sz w:val="28"/>
          <w:szCs w:val="28"/>
        </w:rPr>
        <w:t xml:space="preserve"> тыс. рублей или </w:t>
      </w:r>
      <w:r w:rsidR="000C2A7E">
        <w:rPr>
          <w:sz w:val="28"/>
          <w:szCs w:val="28"/>
        </w:rPr>
        <w:t>17,0</w:t>
      </w:r>
      <w:r w:rsidRPr="00B15C98">
        <w:rPr>
          <w:sz w:val="28"/>
          <w:szCs w:val="28"/>
        </w:rPr>
        <w:t xml:space="preserve"> процент</w:t>
      </w:r>
      <w:r w:rsidR="00381A97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 к годовому плану и по расходам в сумме </w:t>
      </w:r>
      <w:r w:rsidR="000C2A7E">
        <w:rPr>
          <w:sz w:val="28"/>
          <w:szCs w:val="28"/>
        </w:rPr>
        <w:t>2 293,3</w:t>
      </w:r>
      <w:r w:rsidR="00366D4F">
        <w:rPr>
          <w:sz w:val="28"/>
          <w:szCs w:val="28"/>
        </w:rPr>
        <w:t xml:space="preserve"> тыс. рублей или</w:t>
      </w:r>
      <w:r w:rsidRPr="00B15C98">
        <w:rPr>
          <w:sz w:val="28"/>
          <w:szCs w:val="28"/>
        </w:rPr>
        <w:t xml:space="preserve"> </w:t>
      </w:r>
      <w:r w:rsidR="000C2A7E">
        <w:rPr>
          <w:sz w:val="28"/>
          <w:szCs w:val="28"/>
        </w:rPr>
        <w:t>16,1</w:t>
      </w:r>
      <w:r w:rsidRPr="00B15C98">
        <w:rPr>
          <w:sz w:val="28"/>
          <w:szCs w:val="28"/>
        </w:rPr>
        <w:t xml:space="preserve"> процент</w:t>
      </w:r>
      <w:r w:rsidR="00381A97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. </w:t>
      </w:r>
      <w:r w:rsidR="000C2A7E">
        <w:rPr>
          <w:color w:val="000000"/>
          <w:sz w:val="28"/>
          <w:szCs w:val="28"/>
        </w:rPr>
        <w:t>Профицит</w:t>
      </w:r>
      <w:r w:rsidRPr="00B15C98">
        <w:rPr>
          <w:sz w:val="28"/>
          <w:szCs w:val="28"/>
        </w:rPr>
        <w:t xml:space="preserve"> по итогам </w:t>
      </w:r>
      <w:r w:rsidR="00381A97">
        <w:rPr>
          <w:sz w:val="28"/>
          <w:szCs w:val="28"/>
        </w:rPr>
        <w:t>1 квартала 202</w:t>
      </w:r>
      <w:r w:rsidR="000C2A7E">
        <w:rPr>
          <w:sz w:val="28"/>
          <w:szCs w:val="28"/>
        </w:rPr>
        <w:t>3</w:t>
      </w:r>
      <w:r w:rsidRPr="00B15C98">
        <w:rPr>
          <w:spacing w:val="-4"/>
          <w:sz w:val="28"/>
          <w:szCs w:val="28"/>
        </w:rPr>
        <w:t xml:space="preserve"> года составил </w:t>
      </w:r>
      <w:r w:rsidR="000C2A7E">
        <w:rPr>
          <w:spacing w:val="-4"/>
          <w:sz w:val="28"/>
          <w:szCs w:val="28"/>
        </w:rPr>
        <w:t>87,0</w:t>
      </w:r>
      <w:r w:rsidRPr="00B15C98">
        <w:rPr>
          <w:spacing w:val="-4"/>
          <w:sz w:val="28"/>
          <w:szCs w:val="28"/>
        </w:rPr>
        <w:t xml:space="preserve"> тыс. рублей. В сравнении с </w:t>
      </w:r>
      <w:r w:rsidRPr="00B15C98">
        <w:rPr>
          <w:sz w:val="28"/>
          <w:szCs w:val="28"/>
        </w:rPr>
        <w:t xml:space="preserve"> аналогичным периодом прошлого года </w:t>
      </w:r>
      <w:r w:rsidR="002F5BE0">
        <w:rPr>
          <w:sz w:val="28"/>
          <w:szCs w:val="28"/>
        </w:rPr>
        <w:t xml:space="preserve">поступление доходов </w:t>
      </w:r>
      <w:r w:rsidR="000C2A7E">
        <w:rPr>
          <w:sz w:val="28"/>
          <w:szCs w:val="28"/>
        </w:rPr>
        <w:t xml:space="preserve">увеличилось </w:t>
      </w:r>
      <w:r w:rsidR="00366D4F">
        <w:rPr>
          <w:sz w:val="28"/>
          <w:szCs w:val="28"/>
        </w:rPr>
        <w:t xml:space="preserve"> на </w:t>
      </w:r>
      <w:r w:rsidR="000C2A7E">
        <w:rPr>
          <w:sz w:val="28"/>
          <w:szCs w:val="28"/>
        </w:rPr>
        <w:t>20,1</w:t>
      </w:r>
      <w:r w:rsidRPr="00B15C98">
        <w:rPr>
          <w:sz w:val="28"/>
          <w:szCs w:val="28"/>
        </w:rPr>
        <w:t xml:space="preserve"> процент</w:t>
      </w:r>
      <w:r w:rsidR="000C2A7E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, </w:t>
      </w:r>
      <w:r w:rsidR="00381A97">
        <w:rPr>
          <w:sz w:val="28"/>
          <w:szCs w:val="28"/>
        </w:rPr>
        <w:t xml:space="preserve">увеличение </w:t>
      </w:r>
      <w:r w:rsidR="00CF075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расход</w:t>
      </w:r>
      <w:r w:rsidR="00CF0758">
        <w:rPr>
          <w:sz w:val="28"/>
          <w:szCs w:val="28"/>
        </w:rPr>
        <w:t xml:space="preserve">ов </w:t>
      </w:r>
      <w:r w:rsidRPr="00B15C98">
        <w:rPr>
          <w:sz w:val="28"/>
          <w:szCs w:val="28"/>
        </w:rPr>
        <w:t>к уровню аналогичного периода 20</w:t>
      </w:r>
      <w:r w:rsidR="000C2A7E">
        <w:rPr>
          <w:sz w:val="28"/>
          <w:szCs w:val="28"/>
        </w:rPr>
        <w:t>22</w:t>
      </w:r>
      <w:r w:rsidRPr="00B15C98">
        <w:rPr>
          <w:sz w:val="28"/>
          <w:szCs w:val="28"/>
        </w:rPr>
        <w:t xml:space="preserve"> года</w:t>
      </w:r>
      <w:r w:rsidR="00CF0758">
        <w:rPr>
          <w:sz w:val="28"/>
          <w:szCs w:val="28"/>
        </w:rPr>
        <w:t xml:space="preserve"> составило </w:t>
      </w:r>
      <w:r w:rsidR="000C2A7E">
        <w:rPr>
          <w:sz w:val="28"/>
          <w:szCs w:val="28"/>
        </w:rPr>
        <w:t>15,3</w:t>
      </w:r>
      <w:r w:rsidR="003C64E2">
        <w:rPr>
          <w:sz w:val="28"/>
          <w:szCs w:val="28"/>
        </w:rPr>
        <w:t xml:space="preserve"> </w:t>
      </w:r>
      <w:r w:rsidR="00CF0758">
        <w:rPr>
          <w:sz w:val="28"/>
          <w:szCs w:val="28"/>
        </w:rPr>
        <w:t>процен</w:t>
      </w:r>
      <w:r w:rsidR="000C2A7E">
        <w:rPr>
          <w:sz w:val="28"/>
          <w:szCs w:val="28"/>
        </w:rPr>
        <w:t>тов</w:t>
      </w:r>
      <w:r w:rsidRPr="00B15C98">
        <w:rPr>
          <w:sz w:val="28"/>
          <w:szCs w:val="28"/>
        </w:rPr>
        <w:t>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Показатели местного бюджета за </w:t>
      </w:r>
      <w:r w:rsidR="00B873D4">
        <w:rPr>
          <w:sz w:val="28"/>
          <w:szCs w:val="28"/>
        </w:rPr>
        <w:t>1 квартал</w:t>
      </w:r>
      <w:r w:rsidR="006A709B">
        <w:rPr>
          <w:sz w:val="28"/>
          <w:szCs w:val="28"/>
        </w:rPr>
        <w:t xml:space="preserve"> 20</w:t>
      </w:r>
      <w:r w:rsidR="00B873D4">
        <w:rPr>
          <w:sz w:val="28"/>
          <w:szCs w:val="28"/>
        </w:rPr>
        <w:t>2</w:t>
      </w:r>
      <w:r w:rsidR="000C2A7E">
        <w:rPr>
          <w:sz w:val="28"/>
          <w:szCs w:val="28"/>
        </w:rPr>
        <w:t>3</w:t>
      </w:r>
      <w:r w:rsidR="00CA0743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года прилагаются.</w:t>
      </w:r>
    </w:p>
    <w:p w:rsidR="00157953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0C2A7E">
        <w:rPr>
          <w:sz w:val="28"/>
          <w:szCs w:val="28"/>
        </w:rPr>
        <w:t>610,7</w:t>
      </w:r>
      <w:r w:rsidR="00414CB6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или </w:t>
      </w:r>
      <w:r w:rsidR="00275381">
        <w:rPr>
          <w:sz w:val="28"/>
          <w:szCs w:val="28"/>
        </w:rPr>
        <w:t>9,5</w:t>
      </w:r>
      <w:r w:rsidR="00B873D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275381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 к годовым плановым назначениям. Данный показатель </w:t>
      </w:r>
      <w:r w:rsidR="00275381">
        <w:rPr>
          <w:sz w:val="28"/>
          <w:szCs w:val="28"/>
        </w:rPr>
        <w:t xml:space="preserve">выше </w:t>
      </w:r>
      <w:r w:rsidRPr="00B15C98">
        <w:rPr>
          <w:sz w:val="28"/>
          <w:szCs w:val="28"/>
        </w:rPr>
        <w:t xml:space="preserve"> уровня аналогичного периода прошлого года на </w:t>
      </w:r>
      <w:r w:rsidR="00275381">
        <w:rPr>
          <w:sz w:val="28"/>
          <w:szCs w:val="28"/>
        </w:rPr>
        <w:t>1,2</w:t>
      </w:r>
      <w:r w:rsidR="00B873D4">
        <w:rPr>
          <w:sz w:val="28"/>
          <w:szCs w:val="28"/>
        </w:rPr>
        <w:t xml:space="preserve"> </w:t>
      </w:r>
      <w:r w:rsidR="00B63581">
        <w:rPr>
          <w:sz w:val="28"/>
          <w:szCs w:val="28"/>
        </w:rPr>
        <w:t xml:space="preserve"> процент</w:t>
      </w:r>
      <w:r w:rsidR="00B873D4">
        <w:rPr>
          <w:sz w:val="28"/>
          <w:szCs w:val="28"/>
        </w:rPr>
        <w:t>а</w:t>
      </w:r>
      <w:r w:rsidR="00B63581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Наибольший удельный вес в их структуре занимают: </w:t>
      </w:r>
      <w:r w:rsidR="00FB664E" w:rsidRPr="00B15C98">
        <w:rPr>
          <w:sz w:val="28"/>
          <w:szCs w:val="28"/>
        </w:rPr>
        <w:t>земельный налог</w:t>
      </w:r>
      <w:r w:rsidR="00FB664E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– </w:t>
      </w:r>
      <w:r w:rsidR="00275381">
        <w:rPr>
          <w:sz w:val="28"/>
          <w:szCs w:val="28"/>
        </w:rPr>
        <w:t>344,6</w:t>
      </w:r>
      <w:r w:rsidR="00FB664E" w:rsidRPr="00B15C98">
        <w:rPr>
          <w:sz w:val="28"/>
          <w:szCs w:val="28"/>
        </w:rPr>
        <w:t xml:space="preserve"> тыс.</w:t>
      </w:r>
      <w:r w:rsidR="002753BD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рублей или </w:t>
      </w:r>
      <w:r w:rsidR="00275381">
        <w:rPr>
          <w:sz w:val="28"/>
          <w:szCs w:val="28"/>
        </w:rPr>
        <w:t>56,4</w:t>
      </w:r>
      <w:r w:rsidR="006617B3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>процент</w:t>
      </w:r>
      <w:r w:rsidR="00275381">
        <w:rPr>
          <w:sz w:val="28"/>
          <w:szCs w:val="28"/>
        </w:rPr>
        <w:t>ов</w:t>
      </w:r>
      <w:r w:rsidR="00FB664E" w:rsidRPr="00B15C98">
        <w:rPr>
          <w:sz w:val="28"/>
          <w:szCs w:val="28"/>
        </w:rPr>
        <w:t>,</w:t>
      </w:r>
      <w:r w:rsidR="00FB664E">
        <w:rPr>
          <w:sz w:val="28"/>
          <w:szCs w:val="28"/>
        </w:rPr>
        <w:t xml:space="preserve"> </w:t>
      </w:r>
      <w:r w:rsidR="00B8679D" w:rsidRPr="00B15C98">
        <w:rPr>
          <w:sz w:val="28"/>
          <w:szCs w:val="28"/>
        </w:rPr>
        <w:t xml:space="preserve">единый сельскохозяйственный налог- </w:t>
      </w:r>
      <w:r w:rsidR="00275381">
        <w:rPr>
          <w:sz w:val="28"/>
          <w:szCs w:val="28"/>
        </w:rPr>
        <w:t>72,5</w:t>
      </w:r>
      <w:r w:rsidR="00B8679D" w:rsidRPr="002753BD">
        <w:rPr>
          <w:sz w:val="28"/>
          <w:szCs w:val="28"/>
        </w:rPr>
        <w:t xml:space="preserve"> тыс. рублей или </w:t>
      </w:r>
      <w:r w:rsidR="00275381">
        <w:rPr>
          <w:sz w:val="28"/>
          <w:szCs w:val="28"/>
        </w:rPr>
        <w:t>11,9</w:t>
      </w:r>
      <w:r w:rsidR="00B8679D" w:rsidRPr="00B15C98">
        <w:rPr>
          <w:sz w:val="28"/>
          <w:szCs w:val="28"/>
        </w:rPr>
        <w:t xml:space="preserve"> процент</w:t>
      </w:r>
      <w:r w:rsidR="006617B3">
        <w:rPr>
          <w:sz w:val="28"/>
          <w:szCs w:val="28"/>
        </w:rPr>
        <w:t>а</w:t>
      </w:r>
      <w:r w:rsidR="00B8679D">
        <w:rPr>
          <w:sz w:val="28"/>
          <w:szCs w:val="28"/>
        </w:rPr>
        <w:t>,</w:t>
      </w:r>
      <w:r w:rsidR="00B8679D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налог на доходы физических лиц – </w:t>
      </w:r>
      <w:r w:rsidR="00275381">
        <w:rPr>
          <w:sz w:val="28"/>
          <w:szCs w:val="28"/>
        </w:rPr>
        <w:t>62,6</w:t>
      </w:r>
      <w:r w:rsidRPr="00B15C98">
        <w:rPr>
          <w:sz w:val="28"/>
          <w:szCs w:val="28"/>
        </w:rPr>
        <w:t xml:space="preserve"> тыс. рублей или </w:t>
      </w:r>
      <w:r w:rsidR="00275381">
        <w:rPr>
          <w:sz w:val="28"/>
          <w:szCs w:val="28"/>
        </w:rPr>
        <w:t>10,3</w:t>
      </w:r>
      <w:r w:rsidR="00BE5860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B63581">
        <w:rPr>
          <w:sz w:val="28"/>
          <w:szCs w:val="28"/>
        </w:rPr>
        <w:t>ов</w:t>
      </w:r>
      <w:r w:rsidR="00B8679D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</w:t>
      </w:r>
    </w:p>
    <w:p w:rsidR="00A7024E" w:rsidRPr="00A7024E" w:rsidRDefault="00A7024E" w:rsidP="00A7024E">
      <w:pPr>
        <w:tabs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Согласно совместного письма министерства финансов Ростовской области и Управления Федерального казначейства по Ростовской области об исполнении распоряжения налогового органа с бюджета </w:t>
      </w:r>
      <w:r w:rsidR="00FF4650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 xml:space="preserve">Сальского района удержаны налоговые доходы в объеме </w:t>
      </w:r>
      <w:r w:rsidR="00FF4650" w:rsidRPr="00FF4650">
        <w:rPr>
          <w:sz w:val="28"/>
        </w:rPr>
        <w:t>266,6</w:t>
      </w:r>
      <w:r w:rsidRPr="00FF4650">
        <w:rPr>
          <w:sz w:val="28"/>
        </w:rPr>
        <w:t xml:space="preserve"> </w:t>
      </w:r>
      <w:r w:rsidR="00FF4650" w:rsidRPr="00FF4650">
        <w:rPr>
          <w:sz w:val="28"/>
        </w:rPr>
        <w:t xml:space="preserve">тыс. </w:t>
      </w:r>
      <w:r w:rsidRPr="00FF4650">
        <w:rPr>
          <w:sz w:val="28"/>
        </w:rPr>
        <w:t>рублей</w:t>
      </w:r>
      <w:r>
        <w:rPr>
          <w:sz w:val="28"/>
        </w:rPr>
        <w:t xml:space="preserve"> на погашение неисполненных обязательств налогоплательщиков по уплате обязательных платежей либо признания в отношении сумм единым налоговым платежом.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Безвозмездные поступления за </w:t>
      </w:r>
      <w:r w:rsidR="00BB46FE">
        <w:rPr>
          <w:sz w:val="28"/>
          <w:szCs w:val="28"/>
        </w:rPr>
        <w:t>1 квартал 20</w:t>
      </w:r>
      <w:r w:rsidR="00275381">
        <w:rPr>
          <w:sz w:val="28"/>
          <w:szCs w:val="28"/>
        </w:rPr>
        <w:t>23</w:t>
      </w:r>
      <w:r w:rsidRPr="00B15C98">
        <w:rPr>
          <w:sz w:val="28"/>
          <w:szCs w:val="28"/>
        </w:rPr>
        <w:t xml:space="preserve"> года составили </w:t>
      </w:r>
      <w:r w:rsidR="00275381">
        <w:rPr>
          <w:sz w:val="28"/>
          <w:szCs w:val="28"/>
        </w:rPr>
        <w:t>1 769,7</w:t>
      </w:r>
      <w:r w:rsidR="00B63581">
        <w:rPr>
          <w:sz w:val="28"/>
          <w:szCs w:val="28"/>
        </w:rPr>
        <w:t xml:space="preserve"> тыс. рублей.</w:t>
      </w:r>
    </w:p>
    <w:p w:rsidR="00157953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B664E">
        <w:rPr>
          <w:sz w:val="28"/>
          <w:szCs w:val="28"/>
        </w:rPr>
        <w:t>о</w:t>
      </w:r>
      <w:r w:rsidR="00157953" w:rsidRPr="00B15C98">
        <w:rPr>
          <w:sz w:val="28"/>
          <w:szCs w:val="28"/>
        </w:rPr>
        <w:t>беспечение деяте</w:t>
      </w:r>
      <w:r w:rsidR="00B63581">
        <w:rPr>
          <w:sz w:val="28"/>
          <w:szCs w:val="28"/>
        </w:rPr>
        <w:t xml:space="preserve">льности местной администрации </w:t>
      </w:r>
      <w:r>
        <w:rPr>
          <w:sz w:val="28"/>
          <w:szCs w:val="28"/>
        </w:rPr>
        <w:t xml:space="preserve">направлено </w:t>
      </w:r>
      <w:r w:rsidR="00275381">
        <w:rPr>
          <w:sz w:val="28"/>
          <w:szCs w:val="28"/>
        </w:rPr>
        <w:t>1 316,8</w:t>
      </w:r>
      <w:r w:rsidR="00157953" w:rsidRPr="00B15C9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19,2 % к годовым плановым назначениям.</w:t>
      </w:r>
    </w:p>
    <w:p w:rsidR="00643142" w:rsidRPr="00B15C98" w:rsidRDefault="00FC1EB1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финансирование </w:t>
      </w:r>
      <w:r w:rsidR="00643142">
        <w:rPr>
          <w:sz w:val="28"/>
          <w:szCs w:val="28"/>
        </w:rPr>
        <w:t>национальн</w:t>
      </w:r>
      <w:r>
        <w:rPr>
          <w:sz w:val="28"/>
          <w:szCs w:val="28"/>
        </w:rPr>
        <w:t xml:space="preserve">ой </w:t>
      </w:r>
      <w:r w:rsidR="00643142">
        <w:rPr>
          <w:sz w:val="28"/>
          <w:szCs w:val="28"/>
        </w:rPr>
        <w:t>экономик</w:t>
      </w:r>
      <w:r>
        <w:rPr>
          <w:sz w:val="28"/>
          <w:szCs w:val="28"/>
        </w:rPr>
        <w:t>и направлено</w:t>
      </w:r>
      <w:r w:rsidR="00643142">
        <w:rPr>
          <w:sz w:val="28"/>
          <w:szCs w:val="28"/>
        </w:rPr>
        <w:t xml:space="preserve"> - </w:t>
      </w:r>
      <w:r w:rsidR="00275381">
        <w:rPr>
          <w:sz w:val="28"/>
          <w:szCs w:val="28"/>
        </w:rPr>
        <w:t>141,8</w:t>
      </w:r>
      <w:r w:rsidR="006431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5,2 процента к годовым назначениям..</w:t>
      </w:r>
    </w:p>
    <w:p w:rsidR="00157953" w:rsidRPr="00B15C98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>На финансирование жилищно-коммунального хозяйства направлено</w:t>
      </w:r>
      <w:r w:rsidRPr="00B15C98">
        <w:rPr>
          <w:sz w:val="28"/>
          <w:szCs w:val="28"/>
        </w:rPr>
        <w:t xml:space="preserve"> </w:t>
      </w:r>
      <w:r w:rsidR="00275381">
        <w:rPr>
          <w:sz w:val="28"/>
          <w:szCs w:val="28"/>
        </w:rPr>
        <w:t>181,9</w:t>
      </w:r>
      <w:r w:rsidR="00FC1EB1">
        <w:rPr>
          <w:sz w:val="28"/>
          <w:szCs w:val="28"/>
        </w:rPr>
        <w:t xml:space="preserve"> тыс. рублей или 22,3 процента к годовым назначениям.</w:t>
      </w:r>
    </w:p>
    <w:p w:rsidR="00157953" w:rsidRDefault="00FF4650" w:rsidP="006F1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На  финансовое обеспечение муниципального задания подведомственными учреждениями, за 1 квартал 2023 года направлено</w:t>
      </w:r>
      <w:r>
        <w:rPr>
          <w:sz w:val="28"/>
          <w:szCs w:val="28"/>
        </w:rPr>
        <w:t xml:space="preserve"> </w:t>
      </w:r>
      <w:r w:rsidR="00157953" w:rsidRPr="00B15C98">
        <w:rPr>
          <w:sz w:val="28"/>
          <w:szCs w:val="28"/>
        </w:rPr>
        <w:t xml:space="preserve"> </w:t>
      </w:r>
      <w:r w:rsidR="00275381">
        <w:rPr>
          <w:sz w:val="28"/>
          <w:szCs w:val="28"/>
        </w:rPr>
        <w:t>476,1</w:t>
      </w:r>
      <w:r w:rsidR="00157953" w:rsidRPr="00B15C98">
        <w:rPr>
          <w:sz w:val="28"/>
          <w:szCs w:val="28"/>
        </w:rPr>
        <w:t xml:space="preserve"> тыс. рублей;</w:t>
      </w:r>
    </w:p>
    <w:p w:rsidR="00FC1EB1" w:rsidRP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На реализацию целевых программ за 1 квартал 2023 года направлено 680,8 тыс. рублей, что составляет 17,3 процента к годовым плановым назначениям, или 29,7 процента всех расходов бюджета Кручено-Балковского сельского поселения Сальского района.</w:t>
      </w:r>
    </w:p>
    <w:p w:rsidR="00157953" w:rsidRDefault="00157953" w:rsidP="006F1AB6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B15C98">
        <w:rPr>
          <w:color w:val="000000"/>
          <w:sz w:val="28"/>
          <w:szCs w:val="28"/>
        </w:rPr>
        <w:t xml:space="preserve">Из Фонда компенсаций областного бюджета, бюджету Кручено-Балковского сельского поселения Сальского района выделены субвенции </w:t>
      </w:r>
      <w:r w:rsidR="00A7024E" w:rsidRPr="00A7024E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Pr="00B15C98">
        <w:rPr>
          <w:color w:val="000000"/>
          <w:sz w:val="28"/>
          <w:szCs w:val="28"/>
        </w:rPr>
        <w:t xml:space="preserve"> в объеме </w:t>
      </w:r>
      <w:r w:rsidR="00A7024E">
        <w:rPr>
          <w:color w:val="000000"/>
          <w:sz w:val="28"/>
          <w:szCs w:val="28"/>
        </w:rPr>
        <w:t>51,4</w:t>
      </w:r>
      <w:r w:rsidRPr="00B15C98">
        <w:rPr>
          <w:color w:val="000000"/>
          <w:sz w:val="28"/>
          <w:szCs w:val="28"/>
        </w:rPr>
        <w:t xml:space="preserve"> тыс. рублей.</w:t>
      </w:r>
    </w:p>
    <w:p w:rsid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t xml:space="preserve">По итогам 1 квартал 2023 года долговые обязательства муниципального образования «Кручено-Балковское сельское поселение» и просроченная кредиторская задолженность отсутствуют.  </w:t>
      </w:r>
    </w:p>
    <w:p w:rsidR="00FC1EB1" w:rsidRPr="00B15C98" w:rsidRDefault="00FC1EB1" w:rsidP="006F1AB6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B8679D" w:rsidRDefault="00F36183" w:rsidP="0015795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80" w:type="dxa"/>
        <w:tblInd w:w="94" w:type="dxa"/>
        <w:tblLook w:val="04A0"/>
      </w:tblPr>
      <w:tblGrid>
        <w:gridCol w:w="8140"/>
        <w:gridCol w:w="2140"/>
      </w:tblGrid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Приложение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к сведениям о ходе исполнения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9B" w:rsidRDefault="006E005A" w:rsidP="006E005A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  местного бюджета </w:t>
            </w:r>
          </w:p>
          <w:p w:rsidR="006E005A" w:rsidRPr="006E005A" w:rsidRDefault="0024679B" w:rsidP="00A70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6E005A" w:rsidRPr="006E005A">
              <w:rPr>
                <w:sz w:val="28"/>
                <w:szCs w:val="28"/>
              </w:rPr>
              <w:t xml:space="preserve">за </w:t>
            </w:r>
            <w:r w:rsidR="00BB46FE">
              <w:rPr>
                <w:sz w:val="28"/>
                <w:szCs w:val="28"/>
              </w:rPr>
              <w:t>1 квартал</w:t>
            </w:r>
            <w:r w:rsidR="006A709B">
              <w:rPr>
                <w:sz w:val="28"/>
                <w:szCs w:val="28"/>
              </w:rPr>
              <w:t xml:space="preserve"> 20</w:t>
            </w:r>
            <w:r w:rsidR="00BB46FE">
              <w:rPr>
                <w:sz w:val="28"/>
                <w:szCs w:val="28"/>
              </w:rPr>
              <w:t>2</w:t>
            </w:r>
            <w:r w:rsidR="00A7024E">
              <w:rPr>
                <w:sz w:val="28"/>
                <w:szCs w:val="28"/>
              </w:rPr>
              <w:t>3</w:t>
            </w:r>
            <w:r w:rsidR="006E005A" w:rsidRPr="006E005A">
              <w:rPr>
                <w:sz w:val="28"/>
                <w:szCs w:val="28"/>
              </w:rPr>
              <w:t xml:space="preserve"> года</w:t>
            </w:r>
          </w:p>
        </w:tc>
      </w:tr>
      <w:tr w:rsidR="006E005A" w:rsidRPr="00DE5767" w:rsidTr="007318FF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005A" w:rsidRPr="006E005A" w:rsidRDefault="006E005A" w:rsidP="007318FF">
            <w:pPr>
              <w:jc w:val="center"/>
              <w:rPr>
                <w:color w:val="000000"/>
                <w:sz w:val="28"/>
                <w:szCs w:val="28"/>
              </w:rPr>
            </w:pPr>
            <w:r w:rsidRPr="006E00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BB46FE" w:rsidRDefault="006E005A" w:rsidP="00A7024E">
            <w:pPr>
              <w:jc w:val="center"/>
              <w:rPr>
                <w:b/>
                <w:bCs/>
                <w:sz w:val="28"/>
                <w:szCs w:val="28"/>
              </w:rPr>
            </w:pPr>
            <w:r w:rsidRPr="00BB46FE">
              <w:rPr>
                <w:b/>
                <w:bCs/>
                <w:sz w:val="28"/>
                <w:szCs w:val="28"/>
              </w:rPr>
              <w:t xml:space="preserve">местного бюджета за </w:t>
            </w:r>
            <w:r w:rsidR="00BB46FE" w:rsidRPr="00BB46FE">
              <w:rPr>
                <w:b/>
                <w:sz w:val="28"/>
                <w:szCs w:val="28"/>
              </w:rPr>
              <w:t xml:space="preserve">1 квартал </w:t>
            </w:r>
            <w:r w:rsidR="006A709B" w:rsidRPr="00BB46FE">
              <w:rPr>
                <w:b/>
                <w:bCs/>
                <w:sz w:val="28"/>
                <w:szCs w:val="28"/>
              </w:rPr>
              <w:t>20</w:t>
            </w:r>
            <w:r w:rsidR="00044140" w:rsidRPr="00BB46FE">
              <w:rPr>
                <w:b/>
                <w:bCs/>
                <w:sz w:val="28"/>
                <w:szCs w:val="28"/>
              </w:rPr>
              <w:t>2</w:t>
            </w:r>
            <w:r w:rsidR="00A7024E">
              <w:rPr>
                <w:b/>
                <w:bCs/>
                <w:sz w:val="28"/>
                <w:szCs w:val="28"/>
              </w:rPr>
              <w:t>3</w:t>
            </w:r>
            <w:r w:rsidRPr="00BB46FE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tbl>
      <w:tblPr>
        <w:tblW w:w="9235" w:type="dxa"/>
        <w:tblInd w:w="87" w:type="dxa"/>
        <w:tblLayout w:type="fixed"/>
        <w:tblLook w:val="04A0"/>
      </w:tblPr>
      <w:tblGrid>
        <w:gridCol w:w="5124"/>
        <w:gridCol w:w="1985"/>
        <w:gridCol w:w="2126"/>
      </w:tblGrid>
      <w:tr w:rsidR="00F22081" w:rsidRPr="00F22081" w:rsidTr="00F22081">
        <w:trPr>
          <w:trHeight w:val="180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bookmarkEnd w:id="0"/>
          <w:p w:rsidR="00F22081" w:rsidRPr="00F22081" w:rsidRDefault="00F22081" w:rsidP="00F22081">
            <w:pPr>
              <w:jc w:val="center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2081" w:rsidRPr="00F22081" w:rsidRDefault="00F22081" w:rsidP="00F22081">
            <w:pPr>
              <w:jc w:val="center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  <w:r w:rsidRPr="00F22081">
              <w:rPr>
                <w:color w:val="000000"/>
                <w:sz w:val="22"/>
                <w:szCs w:val="22"/>
              </w:rPr>
              <w:br/>
              <w:t>на год</w:t>
            </w:r>
            <w:r w:rsidRPr="00F22081">
              <w:rPr>
                <w:color w:val="000000"/>
                <w:sz w:val="22"/>
                <w:szCs w:val="22"/>
              </w:rPr>
              <w:br/>
              <w:t>(тыс.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spacing w:after="240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Исполнение</w:t>
            </w:r>
            <w:r w:rsidRPr="00F22081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</w:tr>
      <w:tr w:rsidR="00F22081" w:rsidRPr="00F22081" w:rsidTr="00F22081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F22081" w:rsidRDefault="00F22081" w:rsidP="00F22081">
            <w:pPr>
              <w:jc w:val="center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2081" w:rsidRPr="00F22081" w:rsidRDefault="00F22081" w:rsidP="00F22081">
            <w:pPr>
              <w:jc w:val="center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center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3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ДОХОДЫ БЮДЖЕТА,ВСЕГО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13 961,1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2 380,3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6 457,0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610,6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1 282,3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127,1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1 282,3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127,1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374,3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72,5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374,3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72,5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4 783,0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407,2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406,0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62,6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4 377,0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344,6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Земельный налог с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1 268,0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305,0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Земельный налог с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3 109,0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39,6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2,2</w:t>
            </w:r>
          </w:p>
        </w:tc>
      </w:tr>
      <w:tr w:rsidR="00F22081" w:rsidRPr="00F22081" w:rsidTr="00F22081">
        <w:trPr>
          <w:trHeight w:val="692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2,2</w:t>
            </w:r>
          </w:p>
        </w:tc>
      </w:tr>
      <w:tr w:rsidR="00F22081" w:rsidRPr="00F22081" w:rsidTr="00F22081">
        <w:trPr>
          <w:trHeight w:val="1114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2,2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1,6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1,6</w:t>
            </w:r>
          </w:p>
        </w:tc>
      </w:tr>
      <w:tr w:rsidR="00F22081" w:rsidRPr="00F22081" w:rsidTr="00F22081">
        <w:trPr>
          <w:trHeight w:val="102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1,6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7 504,1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1 769,7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7 504,1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1 769,7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4 485,5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1 484,5</w:t>
            </w:r>
          </w:p>
        </w:tc>
      </w:tr>
      <w:tr w:rsidR="00F22081" w:rsidRPr="00F22081" w:rsidTr="00F22081">
        <w:trPr>
          <w:trHeight w:val="238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4 348,0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1 450,0</w:t>
            </w:r>
          </w:p>
        </w:tc>
      </w:tr>
      <w:tr w:rsidR="00F22081" w:rsidRPr="00F22081" w:rsidTr="00F22081">
        <w:trPr>
          <w:trHeight w:val="758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4 348,0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1 450,0</w:t>
            </w:r>
          </w:p>
        </w:tc>
      </w:tr>
      <w:tr w:rsidR="00F22081" w:rsidRPr="00F22081" w:rsidTr="00F22081">
        <w:trPr>
          <w:trHeight w:val="493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137,5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34,5</w:t>
            </w:r>
          </w:p>
        </w:tc>
      </w:tr>
      <w:tr w:rsidR="00F22081" w:rsidRPr="00F22081" w:rsidTr="00F22081">
        <w:trPr>
          <w:trHeight w:val="557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137,5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34,5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294,2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51,6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0,2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0,2</w:t>
            </w:r>
          </w:p>
        </w:tc>
      </w:tr>
      <w:tr w:rsidR="00F22081" w:rsidRPr="00F22081" w:rsidTr="00F22081">
        <w:trPr>
          <w:trHeight w:val="747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51,4</w:t>
            </w:r>
          </w:p>
        </w:tc>
      </w:tr>
      <w:tr w:rsidR="00F22081" w:rsidRPr="00F22081" w:rsidTr="00F22081">
        <w:trPr>
          <w:trHeight w:val="97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51,4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2 724,4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233,6</w:t>
            </w:r>
          </w:p>
        </w:tc>
      </w:tr>
      <w:tr w:rsidR="00F22081" w:rsidRPr="00F22081" w:rsidTr="00F22081">
        <w:trPr>
          <w:trHeight w:val="733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2 724,4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233,6</w:t>
            </w:r>
          </w:p>
        </w:tc>
      </w:tr>
      <w:tr w:rsidR="00F22081" w:rsidRPr="00F22081" w:rsidTr="00F22081">
        <w:trPr>
          <w:trHeight w:val="1058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2 724,4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233,6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Всего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13 961,1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2 380,3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center"/>
              <w:rPr>
                <w:color w:val="000000"/>
              </w:rPr>
            </w:pPr>
            <w:r w:rsidRPr="00F22081">
              <w:rPr>
                <w:color w:val="000000"/>
              </w:rPr>
              <w:t>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14 251,6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2 293,3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 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6 961,2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1 381,6</w:t>
            </w:r>
          </w:p>
        </w:tc>
      </w:tr>
      <w:tr w:rsidR="00F22081" w:rsidRPr="00F22081" w:rsidTr="00F22081">
        <w:trPr>
          <w:trHeight w:val="102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6 872,4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1 316,8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21,0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57,8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43,8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 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294,0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51,4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51,4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2 724,4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141,8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2 724,4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141,8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 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815,1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181,9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815,1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181,9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 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3 081,2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476,1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3 081,2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476,1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365,7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60,5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365,7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60,5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 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14 251,6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2 293,3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jc w:val="both"/>
              <w:rPr>
                <w:color w:val="000000"/>
              </w:rPr>
            </w:pPr>
            <w:r w:rsidRPr="00F22081">
              <w:rPr>
                <w:color w:val="000000"/>
              </w:rPr>
              <w:t>Дефицит (–), профицит (+)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-290,5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87,0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jc w:val="both"/>
              <w:rPr>
                <w:color w:val="000000"/>
              </w:rPr>
            </w:pPr>
            <w:r w:rsidRPr="00F22081">
              <w:rPr>
                <w:color w:val="000000"/>
              </w:rPr>
              <w:t>Источники  финансирования дефицитов бюджетов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290,5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87,0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jc w:val="both"/>
              <w:rPr>
                <w:color w:val="000000"/>
              </w:rPr>
            </w:pPr>
            <w:r w:rsidRPr="00F22081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290,5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87,0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jc w:val="both"/>
              <w:rPr>
                <w:color w:val="000000"/>
              </w:rPr>
            </w:pPr>
            <w:r w:rsidRPr="00F22081">
              <w:rPr>
                <w:color w:val="000000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290,5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87,0</w:t>
            </w:r>
          </w:p>
        </w:tc>
      </w:tr>
    </w:tbl>
    <w:p w:rsidR="00EB72A3" w:rsidRPr="00EC5FD8" w:rsidRDefault="00EB72A3" w:rsidP="00EB72A3">
      <w:pPr>
        <w:suppressAutoHyphens/>
        <w:rPr>
          <w:kern w:val="2"/>
          <w:sz w:val="28"/>
          <w:szCs w:val="28"/>
        </w:rPr>
      </w:pPr>
    </w:p>
    <w:sectPr w:rsidR="00EB72A3" w:rsidRPr="00EC5FD8" w:rsidSect="0000588D">
      <w:footerReference w:type="even" r:id="rId8"/>
      <w:footerReference w:type="default" r:id="rId9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CEA" w:rsidRDefault="00BA5CEA">
      <w:r>
        <w:separator/>
      </w:r>
    </w:p>
  </w:endnote>
  <w:endnote w:type="continuationSeparator" w:id="1">
    <w:p w:rsidR="00BA5CEA" w:rsidRDefault="00BA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D36F75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6D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D00" w:rsidRDefault="004D6D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Pr="00E53EDE" w:rsidRDefault="004D6D00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CEA" w:rsidRDefault="00BA5CEA">
      <w:r>
        <w:separator/>
      </w:r>
    </w:p>
  </w:footnote>
  <w:footnote w:type="continuationSeparator" w:id="1">
    <w:p w:rsidR="00BA5CEA" w:rsidRDefault="00BA5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6BB"/>
    <w:multiLevelType w:val="hybridMultilevel"/>
    <w:tmpl w:val="C0AE52C8"/>
    <w:lvl w:ilvl="0" w:tplc="7452002A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2A3"/>
    <w:rsid w:val="00004B63"/>
    <w:rsid w:val="0000588D"/>
    <w:rsid w:val="0000687F"/>
    <w:rsid w:val="0002065E"/>
    <w:rsid w:val="00021A6F"/>
    <w:rsid w:val="000335C2"/>
    <w:rsid w:val="00044140"/>
    <w:rsid w:val="00050C68"/>
    <w:rsid w:val="0005372C"/>
    <w:rsid w:val="00054D8B"/>
    <w:rsid w:val="000559D5"/>
    <w:rsid w:val="00060F3C"/>
    <w:rsid w:val="00062470"/>
    <w:rsid w:val="000808D6"/>
    <w:rsid w:val="000838A0"/>
    <w:rsid w:val="0008694A"/>
    <w:rsid w:val="00090FC0"/>
    <w:rsid w:val="000A726F"/>
    <w:rsid w:val="000B4002"/>
    <w:rsid w:val="000B66C7"/>
    <w:rsid w:val="000C2A7E"/>
    <w:rsid w:val="000C430D"/>
    <w:rsid w:val="000E7BCB"/>
    <w:rsid w:val="000F2B40"/>
    <w:rsid w:val="000F5B6A"/>
    <w:rsid w:val="000F719A"/>
    <w:rsid w:val="00104E0D"/>
    <w:rsid w:val="0010504A"/>
    <w:rsid w:val="00116BFA"/>
    <w:rsid w:val="0012521E"/>
    <w:rsid w:val="00125DE3"/>
    <w:rsid w:val="00141B8B"/>
    <w:rsid w:val="00145C2E"/>
    <w:rsid w:val="00145FD5"/>
    <w:rsid w:val="0015102A"/>
    <w:rsid w:val="00153B21"/>
    <w:rsid w:val="00157953"/>
    <w:rsid w:val="00165083"/>
    <w:rsid w:val="0018748E"/>
    <w:rsid w:val="001B20BC"/>
    <w:rsid w:val="001B2905"/>
    <w:rsid w:val="001B2D1C"/>
    <w:rsid w:val="001B6D15"/>
    <w:rsid w:val="001B7108"/>
    <w:rsid w:val="001C1D98"/>
    <w:rsid w:val="001D2690"/>
    <w:rsid w:val="001F20EB"/>
    <w:rsid w:val="001F4BE3"/>
    <w:rsid w:val="001F6D02"/>
    <w:rsid w:val="00220541"/>
    <w:rsid w:val="0024679B"/>
    <w:rsid w:val="002504E8"/>
    <w:rsid w:val="002506FE"/>
    <w:rsid w:val="00254382"/>
    <w:rsid w:val="0025584F"/>
    <w:rsid w:val="00257BEE"/>
    <w:rsid w:val="002623EC"/>
    <w:rsid w:val="00266E38"/>
    <w:rsid w:val="0027031E"/>
    <w:rsid w:val="00275381"/>
    <w:rsid w:val="002753BD"/>
    <w:rsid w:val="0028703B"/>
    <w:rsid w:val="002A2062"/>
    <w:rsid w:val="002A2375"/>
    <w:rsid w:val="002A31A1"/>
    <w:rsid w:val="002A50AC"/>
    <w:rsid w:val="002B2B1E"/>
    <w:rsid w:val="002B3FB9"/>
    <w:rsid w:val="002B5E25"/>
    <w:rsid w:val="002B6527"/>
    <w:rsid w:val="002C135C"/>
    <w:rsid w:val="002C422C"/>
    <w:rsid w:val="002C5E60"/>
    <w:rsid w:val="002E65D5"/>
    <w:rsid w:val="002F4ECE"/>
    <w:rsid w:val="002F5BE0"/>
    <w:rsid w:val="002F63E3"/>
    <w:rsid w:val="002F74D7"/>
    <w:rsid w:val="0030124B"/>
    <w:rsid w:val="00313D3A"/>
    <w:rsid w:val="0032503C"/>
    <w:rsid w:val="0033071F"/>
    <w:rsid w:val="00341FC1"/>
    <w:rsid w:val="0035128C"/>
    <w:rsid w:val="00366D4F"/>
    <w:rsid w:val="0037040B"/>
    <w:rsid w:val="003721CE"/>
    <w:rsid w:val="00381A97"/>
    <w:rsid w:val="00387435"/>
    <w:rsid w:val="003902C4"/>
    <w:rsid w:val="003921D8"/>
    <w:rsid w:val="0039568D"/>
    <w:rsid w:val="003B2193"/>
    <w:rsid w:val="003B5FBD"/>
    <w:rsid w:val="003C1AD7"/>
    <w:rsid w:val="003C64E2"/>
    <w:rsid w:val="003C66C7"/>
    <w:rsid w:val="003D7587"/>
    <w:rsid w:val="003E1C64"/>
    <w:rsid w:val="003F4B4C"/>
    <w:rsid w:val="0040315F"/>
    <w:rsid w:val="00407B71"/>
    <w:rsid w:val="00414A0E"/>
    <w:rsid w:val="00414CB6"/>
    <w:rsid w:val="00417D6E"/>
    <w:rsid w:val="00425061"/>
    <w:rsid w:val="00430399"/>
    <w:rsid w:val="00430B9C"/>
    <w:rsid w:val="00435A2E"/>
    <w:rsid w:val="0043686A"/>
    <w:rsid w:val="00441069"/>
    <w:rsid w:val="00444636"/>
    <w:rsid w:val="00453869"/>
    <w:rsid w:val="00457BCE"/>
    <w:rsid w:val="004603E8"/>
    <w:rsid w:val="004711EC"/>
    <w:rsid w:val="00480BC7"/>
    <w:rsid w:val="00484136"/>
    <w:rsid w:val="004871AA"/>
    <w:rsid w:val="0049183A"/>
    <w:rsid w:val="00493DF8"/>
    <w:rsid w:val="00493E34"/>
    <w:rsid w:val="004A4416"/>
    <w:rsid w:val="004B648E"/>
    <w:rsid w:val="004B6A5C"/>
    <w:rsid w:val="004C4985"/>
    <w:rsid w:val="004C63B8"/>
    <w:rsid w:val="004D6D00"/>
    <w:rsid w:val="004D7368"/>
    <w:rsid w:val="004E4D83"/>
    <w:rsid w:val="004E78FD"/>
    <w:rsid w:val="004F7011"/>
    <w:rsid w:val="005137B1"/>
    <w:rsid w:val="0051504C"/>
    <w:rsid w:val="00515D9C"/>
    <w:rsid w:val="00516CDF"/>
    <w:rsid w:val="00520557"/>
    <w:rsid w:val="00520B25"/>
    <w:rsid w:val="005221FA"/>
    <w:rsid w:val="0052461C"/>
    <w:rsid w:val="00531FBD"/>
    <w:rsid w:val="0053366A"/>
    <w:rsid w:val="005338C3"/>
    <w:rsid w:val="00542B08"/>
    <w:rsid w:val="005439DA"/>
    <w:rsid w:val="0055351F"/>
    <w:rsid w:val="005557DA"/>
    <w:rsid w:val="005562E9"/>
    <w:rsid w:val="00562CCD"/>
    <w:rsid w:val="00574F44"/>
    <w:rsid w:val="00581734"/>
    <w:rsid w:val="00584EF7"/>
    <w:rsid w:val="00587BF6"/>
    <w:rsid w:val="005C5FF3"/>
    <w:rsid w:val="005C6E13"/>
    <w:rsid w:val="005E1916"/>
    <w:rsid w:val="005E3AAD"/>
    <w:rsid w:val="005F2D21"/>
    <w:rsid w:val="00611679"/>
    <w:rsid w:val="006116BB"/>
    <w:rsid w:val="00613D7D"/>
    <w:rsid w:val="00623A10"/>
    <w:rsid w:val="0063689D"/>
    <w:rsid w:val="00643142"/>
    <w:rsid w:val="00650BFE"/>
    <w:rsid w:val="006563B5"/>
    <w:rsid w:val="006564DB"/>
    <w:rsid w:val="00660EE3"/>
    <w:rsid w:val="006617B3"/>
    <w:rsid w:val="00667F6F"/>
    <w:rsid w:val="00676B57"/>
    <w:rsid w:val="00681AB1"/>
    <w:rsid w:val="006A709B"/>
    <w:rsid w:val="006C04F0"/>
    <w:rsid w:val="006D54F5"/>
    <w:rsid w:val="006E005A"/>
    <w:rsid w:val="006F1AB6"/>
    <w:rsid w:val="00705982"/>
    <w:rsid w:val="00710943"/>
    <w:rsid w:val="007120F8"/>
    <w:rsid w:val="0071543B"/>
    <w:rsid w:val="007215F4"/>
    <w:rsid w:val="007219F0"/>
    <w:rsid w:val="00725F83"/>
    <w:rsid w:val="007318FF"/>
    <w:rsid w:val="00761792"/>
    <w:rsid w:val="0076639D"/>
    <w:rsid w:val="00767F72"/>
    <w:rsid w:val="007730B1"/>
    <w:rsid w:val="00780AE5"/>
    <w:rsid w:val="00782222"/>
    <w:rsid w:val="00783A76"/>
    <w:rsid w:val="007936ED"/>
    <w:rsid w:val="00796C32"/>
    <w:rsid w:val="007B6388"/>
    <w:rsid w:val="007C0A5F"/>
    <w:rsid w:val="007D4501"/>
    <w:rsid w:val="00803F3C"/>
    <w:rsid w:val="00804CFE"/>
    <w:rsid w:val="00811C94"/>
    <w:rsid w:val="00811CF1"/>
    <w:rsid w:val="00816446"/>
    <w:rsid w:val="008227C8"/>
    <w:rsid w:val="008301FF"/>
    <w:rsid w:val="00831989"/>
    <w:rsid w:val="008438D7"/>
    <w:rsid w:val="00854EAF"/>
    <w:rsid w:val="00860E5A"/>
    <w:rsid w:val="0086437F"/>
    <w:rsid w:val="00867AB6"/>
    <w:rsid w:val="008A26EE"/>
    <w:rsid w:val="008B6AD3"/>
    <w:rsid w:val="008F4CDB"/>
    <w:rsid w:val="00910044"/>
    <w:rsid w:val="009122B1"/>
    <w:rsid w:val="00913129"/>
    <w:rsid w:val="00917C70"/>
    <w:rsid w:val="009213AA"/>
    <w:rsid w:val="009228DF"/>
    <w:rsid w:val="00924E84"/>
    <w:rsid w:val="00931750"/>
    <w:rsid w:val="0094297F"/>
    <w:rsid w:val="00947FCC"/>
    <w:rsid w:val="00952383"/>
    <w:rsid w:val="009651AB"/>
    <w:rsid w:val="009711A9"/>
    <w:rsid w:val="00972CD2"/>
    <w:rsid w:val="00980675"/>
    <w:rsid w:val="009845ED"/>
    <w:rsid w:val="00985A10"/>
    <w:rsid w:val="00997A42"/>
    <w:rsid w:val="009A079A"/>
    <w:rsid w:val="009C144C"/>
    <w:rsid w:val="009D777F"/>
    <w:rsid w:val="009F7DE0"/>
    <w:rsid w:val="00A061D7"/>
    <w:rsid w:val="00A25E43"/>
    <w:rsid w:val="00A30E81"/>
    <w:rsid w:val="00A31DA8"/>
    <w:rsid w:val="00A34804"/>
    <w:rsid w:val="00A3625B"/>
    <w:rsid w:val="00A3746D"/>
    <w:rsid w:val="00A56744"/>
    <w:rsid w:val="00A6101B"/>
    <w:rsid w:val="00A62EE0"/>
    <w:rsid w:val="00A65BB9"/>
    <w:rsid w:val="00A67B50"/>
    <w:rsid w:val="00A7024E"/>
    <w:rsid w:val="00A9109F"/>
    <w:rsid w:val="00A941CF"/>
    <w:rsid w:val="00A95C20"/>
    <w:rsid w:val="00AB0E16"/>
    <w:rsid w:val="00AB3F2E"/>
    <w:rsid w:val="00AD42D5"/>
    <w:rsid w:val="00AE04F9"/>
    <w:rsid w:val="00AE2601"/>
    <w:rsid w:val="00AE60B0"/>
    <w:rsid w:val="00AF0EF5"/>
    <w:rsid w:val="00AF2B07"/>
    <w:rsid w:val="00B15C98"/>
    <w:rsid w:val="00B22F6A"/>
    <w:rsid w:val="00B27A25"/>
    <w:rsid w:val="00B31114"/>
    <w:rsid w:val="00B35935"/>
    <w:rsid w:val="00B363B1"/>
    <w:rsid w:val="00B37E63"/>
    <w:rsid w:val="00B444A2"/>
    <w:rsid w:val="00B50C75"/>
    <w:rsid w:val="00B52604"/>
    <w:rsid w:val="00B606B4"/>
    <w:rsid w:val="00B62CFB"/>
    <w:rsid w:val="00B63581"/>
    <w:rsid w:val="00B65655"/>
    <w:rsid w:val="00B67928"/>
    <w:rsid w:val="00B72D61"/>
    <w:rsid w:val="00B8231A"/>
    <w:rsid w:val="00B83BBE"/>
    <w:rsid w:val="00B8679D"/>
    <w:rsid w:val="00B873D4"/>
    <w:rsid w:val="00BA0BDE"/>
    <w:rsid w:val="00BA334C"/>
    <w:rsid w:val="00BA5CEA"/>
    <w:rsid w:val="00BA64BB"/>
    <w:rsid w:val="00BB46FE"/>
    <w:rsid w:val="00BB55C0"/>
    <w:rsid w:val="00BC0920"/>
    <w:rsid w:val="00BD2F56"/>
    <w:rsid w:val="00BD6CFD"/>
    <w:rsid w:val="00BE086E"/>
    <w:rsid w:val="00BE5860"/>
    <w:rsid w:val="00BF39F0"/>
    <w:rsid w:val="00BF5506"/>
    <w:rsid w:val="00C00A65"/>
    <w:rsid w:val="00C11FDF"/>
    <w:rsid w:val="00C13155"/>
    <w:rsid w:val="00C525F6"/>
    <w:rsid w:val="00C572C4"/>
    <w:rsid w:val="00C60FCD"/>
    <w:rsid w:val="00C731BB"/>
    <w:rsid w:val="00CA0743"/>
    <w:rsid w:val="00CA151C"/>
    <w:rsid w:val="00CB1900"/>
    <w:rsid w:val="00CB43C1"/>
    <w:rsid w:val="00CD077D"/>
    <w:rsid w:val="00CE5183"/>
    <w:rsid w:val="00CF0758"/>
    <w:rsid w:val="00CF22AB"/>
    <w:rsid w:val="00CF2C9D"/>
    <w:rsid w:val="00CF7A65"/>
    <w:rsid w:val="00D00358"/>
    <w:rsid w:val="00D0120F"/>
    <w:rsid w:val="00D06F60"/>
    <w:rsid w:val="00D1110F"/>
    <w:rsid w:val="00D13E83"/>
    <w:rsid w:val="00D25A38"/>
    <w:rsid w:val="00D27238"/>
    <w:rsid w:val="00D36F75"/>
    <w:rsid w:val="00D45B2D"/>
    <w:rsid w:val="00D50D87"/>
    <w:rsid w:val="00D66CCA"/>
    <w:rsid w:val="00D711FF"/>
    <w:rsid w:val="00D723D4"/>
    <w:rsid w:val="00D73323"/>
    <w:rsid w:val="00D860AD"/>
    <w:rsid w:val="00D96064"/>
    <w:rsid w:val="00DA0EE6"/>
    <w:rsid w:val="00DB2CD5"/>
    <w:rsid w:val="00DB4D6B"/>
    <w:rsid w:val="00DC2302"/>
    <w:rsid w:val="00DD7EB2"/>
    <w:rsid w:val="00DE50C1"/>
    <w:rsid w:val="00E02DE0"/>
    <w:rsid w:val="00E04378"/>
    <w:rsid w:val="00E138E0"/>
    <w:rsid w:val="00E1470C"/>
    <w:rsid w:val="00E24832"/>
    <w:rsid w:val="00E3132E"/>
    <w:rsid w:val="00E3268F"/>
    <w:rsid w:val="00E34541"/>
    <w:rsid w:val="00E36EA0"/>
    <w:rsid w:val="00E426C2"/>
    <w:rsid w:val="00E4562B"/>
    <w:rsid w:val="00E5056B"/>
    <w:rsid w:val="00E53ED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97C56"/>
    <w:rsid w:val="00EB2960"/>
    <w:rsid w:val="00EB60C4"/>
    <w:rsid w:val="00EB6F93"/>
    <w:rsid w:val="00EB72A3"/>
    <w:rsid w:val="00EC40AD"/>
    <w:rsid w:val="00EC5FD8"/>
    <w:rsid w:val="00ED72D3"/>
    <w:rsid w:val="00EF29AB"/>
    <w:rsid w:val="00EF2FA8"/>
    <w:rsid w:val="00EF56AF"/>
    <w:rsid w:val="00F02C40"/>
    <w:rsid w:val="00F04170"/>
    <w:rsid w:val="00F0767A"/>
    <w:rsid w:val="00F22081"/>
    <w:rsid w:val="00F24917"/>
    <w:rsid w:val="00F30D40"/>
    <w:rsid w:val="00F36183"/>
    <w:rsid w:val="00F403E4"/>
    <w:rsid w:val="00F410DF"/>
    <w:rsid w:val="00F5031A"/>
    <w:rsid w:val="00F532AD"/>
    <w:rsid w:val="00F8225E"/>
    <w:rsid w:val="00F86418"/>
    <w:rsid w:val="00F87BB1"/>
    <w:rsid w:val="00F90D31"/>
    <w:rsid w:val="00F9204F"/>
    <w:rsid w:val="00F9297B"/>
    <w:rsid w:val="00FA0B3C"/>
    <w:rsid w:val="00FA51F0"/>
    <w:rsid w:val="00FA6611"/>
    <w:rsid w:val="00FB664E"/>
    <w:rsid w:val="00FB6D3A"/>
    <w:rsid w:val="00FC1EB1"/>
    <w:rsid w:val="00FD2CB7"/>
    <w:rsid w:val="00FD350A"/>
    <w:rsid w:val="00FF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D15"/>
  </w:style>
  <w:style w:type="paragraph" w:styleId="1">
    <w:name w:val="heading 1"/>
    <w:basedOn w:val="a"/>
    <w:next w:val="a"/>
    <w:link w:val="10"/>
    <w:qFormat/>
    <w:rsid w:val="001B6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6D15"/>
    <w:rPr>
      <w:sz w:val="28"/>
    </w:rPr>
  </w:style>
  <w:style w:type="paragraph" w:styleId="a4">
    <w:name w:val="Body Text Indent"/>
    <w:basedOn w:val="a"/>
    <w:link w:val="a5"/>
    <w:rsid w:val="001B6D15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1B6D1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B6D1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B6D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6D15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table" w:styleId="ad">
    <w:name w:val="Table Grid"/>
    <w:basedOn w:val="a1"/>
    <w:uiPriority w:val="99"/>
    <w:rsid w:val="0065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E345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541"/>
  </w:style>
  <w:style w:type="paragraph" w:styleId="ae">
    <w:name w:val="List Paragraph"/>
    <w:basedOn w:val="a"/>
    <w:uiPriority w:val="34"/>
    <w:qFormat/>
    <w:rsid w:val="0071543B"/>
    <w:pPr>
      <w:ind w:left="720"/>
      <w:contextualSpacing/>
    </w:pPr>
  </w:style>
  <w:style w:type="paragraph" w:customStyle="1" w:styleId="ConsPlusTitle">
    <w:name w:val="ConsPlusTitle"/>
    <w:rsid w:val="0008694A"/>
    <w:pPr>
      <w:widowControl w:val="0"/>
      <w:suppressAutoHyphens/>
      <w:autoSpaceDE w:val="0"/>
    </w:pPr>
    <w:rPr>
      <w:b/>
      <w:sz w:val="28"/>
      <w:lang w:eastAsia="ar-SA"/>
    </w:rPr>
  </w:style>
  <w:style w:type="paragraph" w:styleId="af">
    <w:name w:val="No Spacing"/>
    <w:uiPriority w:val="1"/>
    <w:qFormat/>
    <w:rsid w:val="0008694A"/>
    <w:pPr>
      <w:suppressAutoHyphens/>
    </w:pPr>
    <w:rPr>
      <w:lang w:eastAsia="ar-SA"/>
    </w:rPr>
  </w:style>
  <w:style w:type="paragraph" w:customStyle="1" w:styleId="11">
    <w:name w:val="Без интервала1"/>
    <w:uiPriority w:val="99"/>
    <w:qFormat/>
    <w:rsid w:val="0008694A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D8F88-C3DE-413A-896A-1CA24AD9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1</cp:lastModifiedBy>
  <cp:revision>2</cp:revision>
  <cp:lastPrinted>2022-04-26T06:48:00Z</cp:lastPrinted>
  <dcterms:created xsi:type="dcterms:W3CDTF">2024-01-30T06:22:00Z</dcterms:created>
  <dcterms:modified xsi:type="dcterms:W3CDTF">2024-01-30T06:22:00Z</dcterms:modified>
</cp:coreProperties>
</file>