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99" w:rsidRDefault="00785C1E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401099" w:rsidRDefault="00785C1E">
      <w:pPr>
        <w:pStyle w:val="ConsPlusNonformat"/>
        <w:spacing w:line="100" w:lineRule="atLeast"/>
        <w:jc w:val="center"/>
        <w:rPr>
          <w:sz w:val="24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</w:t>
      </w:r>
      <w:r w:rsidR="00F16FAC">
        <w:rPr>
          <w:rFonts w:ascii="Times New Roman" w:hAnsi="Times New Roman"/>
          <w:sz w:val="28"/>
        </w:rPr>
        <w:t>Кручено-Балковского сельского поселения</w:t>
      </w:r>
      <w:r>
        <w:rPr>
          <w:rFonts w:ascii="Times New Roman" w:hAnsi="Times New Roman"/>
          <w:sz w:val="28"/>
        </w:rPr>
        <w:t xml:space="preserve"> «Доступная среда» за отчетный период </w:t>
      </w:r>
      <w:r w:rsidR="00F16FA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месяцев 20</w:t>
      </w:r>
      <w:r w:rsidR="00D64FCF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</w:t>
      </w:r>
      <w:r w:rsidR="00D64FCF">
        <w:rPr>
          <w:rFonts w:ascii="Times New Roman" w:hAnsi="Times New Roman"/>
          <w:sz w:val="28"/>
        </w:rPr>
        <w:t>.</w:t>
      </w:r>
    </w:p>
    <w:tbl>
      <w:tblPr>
        <w:tblW w:w="0" w:type="auto"/>
        <w:tblInd w:w="-55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"/>
        <w:gridCol w:w="2332"/>
        <w:gridCol w:w="1678"/>
        <w:gridCol w:w="1604"/>
        <w:gridCol w:w="1426"/>
        <w:gridCol w:w="1678"/>
        <w:gridCol w:w="1559"/>
        <w:gridCol w:w="1575"/>
        <w:gridCol w:w="1026"/>
        <w:gridCol w:w="1738"/>
      </w:tblGrid>
      <w:tr w:rsidR="00401099">
        <w:trPr>
          <w:trHeight w:val="85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&lt;4&gt;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участник</w:t>
            </w:r>
            <w:r>
              <w:rPr>
                <w:rFonts w:ascii="Times New Roman" w:hAnsi="Times New Roman"/>
              </w:rPr>
              <w:br/>
              <w:t>(должность/</w:t>
            </w:r>
          </w:p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ФИО) &lt;1&gt;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Фактическая дата начала реализации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окончания</w:t>
            </w:r>
            <w:r>
              <w:rPr>
                <w:rFonts w:ascii="Times New Roman" w:hAnsi="Times New Roman"/>
              </w:rPr>
              <w:br/>
              <w:t>реализации,</w:t>
            </w:r>
            <w:r>
              <w:rPr>
                <w:rFonts w:ascii="Times New Roman" w:hAnsi="Times New Roman"/>
              </w:rPr>
              <w:br/>
              <w:t xml:space="preserve">наступления  </w:t>
            </w:r>
            <w:r>
              <w:rPr>
                <w:rFonts w:ascii="Times New Roman" w:hAnsi="Times New Roman"/>
              </w:rPr>
              <w:br/>
              <w:t xml:space="preserve">контрольного </w:t>
            </w:r>
            <w:r>
              <w:rPr>
                <w:rFonts w:ascii="Times New Roman" w:hAnsi="Times New Roman"/>
              </w:rPr>
              <w:br/>
              <w:t>события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</w:t>
            </w:r>
            <w:r w:rsidR="001841AC">
              <w:rPr>
                <w:rFonts w:ascii="Times New Roman" w:hAnsi="Times New Roman"/>
              </w:rPr>
              <w:t xml:space="preserve">Кручено-Балковского сельского поселения </w:t>
            </w:r>
            <w:r>
              <w:rPr>
                <w:rFonts w:ascii="Times New Roman" w:hAnsi="Times New Roman"/>
              </w:rPr>
              <w:t>Сальского района на реализацию муниципальной программы, тыс. руб.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</w:rPr>
              <w:t>неосвоения</w:t>
            </w:r>
            <w:proofErr w:type="spellEnd"/>
          </w:p>
          <w:p w:rsidR="00401099" w:rsidRDefault="00785C1E">
            <w:pPr>
              <w:pStyle w:val="ConsPlusCell"/>
              <w:jc w:val="center"/>
            </w:pPr>
            <w:r>
              <w:rPr>
                <w:rFonts w:ascii="Times New Roman" w:hAnsi="Times New Roman"/>
              </w:rPr>
              <w:t>&lt;2&gt;</w:t>
            </w:r>
          </w:p>
        </w:tc>
      </w:tr>
      <w:tr w:rsidR="00401099">
        <w:trPr>
          <w:trHeight w:val="72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099" w:rsidRDefault="00401099"/>
        </w:tc>
      </w:tr>
    </w:tbl>
    <w:p w:rsidR="00401099" w:rsidRDefault="00401099">
      <w:pPr>
        <w:spacing w:line="100" w:lineRule="atLeast"/>
        <w:rPr>
          <w:sz w:val="4"/>
        </w:rPr>
      </w:pPr>
    </w:p>
    <w:tbl>
      <w:tblPr>
        <w:tblW w:w="0" w:type="auto"/>
        <w:tblInd w:w="-55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9"/>
        <w:gridCol w:w="2316"/>
        <w:gridCol w:w="1691"/>
        <w:gridCol w:w="1618"/>
        <w:gridCol w:w="1395"/>
        <w:gridCol w:w="1677"/>
        <w:gridCol w:w="1558"/>
        <w:gridCol w:w="1573"/>
        <w:gridCol w:w="1025"/>
        <w:gridCol w:w="1751"/>
      </w:tblGrid>
      <w:tr w:rsidR="00401099">
        <w:trPr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01099">
        <w:trPr>
          <w:trHeight w:val="20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401099" w:rsidRDefault="00401099">
            <w:pPr>
              <w:contextualSpacing/>
            </w:pPr>
          </w:p>
          <w:p w:rsidR="00401099" w:rsidRDefault="0040109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F16F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Кручено-Балковского сельского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contextualSpacing/>
            </w:pPr>
            <w:r>
              <w:t xml:space="preserve">Адаптация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приоритетных объектов и услуг социальной инфраструктуры путем ремонта и </w:t>
            </w:r>
            <w:proofErr w:type="spellStart"/>
            <w:r>
              <w:t>дооборудовапния</w:t>
            </w:r>
            <w:proofErr w:type="spellEnd"/>
            <w:r>
              <w:t xml:space="preserve"> техническими средствами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01099">
        <w:trPr>
          <w:trHeight w:val="26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>1.1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</w:p>
          <w:p w:rsidR="00401099" w:rsidRDefault="00785C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1.1.Адаптация для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инвалидов и других </w:t>
            </w:r>
            <w:proofErr w:type="spellStart"/>
            <w:r>
              <w:rPr>
                <w:rFonts w:ascii="Times New Roman" w:hAnsi="Times New Roman"/>
                <w:sz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 населения приоритетных объектов и услуг социальной инфраструктуры путем ремонта и дооборудования техническими средствами туалетных и душевых комнат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F16F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Кручено-Балковского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сельского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Адаптация для инвалидов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других </w:t>
            </w:r>
            <w:proofErr w:type="spellStart"/>
            <w:r>
              <w:rPr>
                <w:rFonts w:ascii="Times New Roman" w:hAnsi="Times New Roman"/>
                <w:sz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 населения приоритетных объектов и услуг социальной инфраструктуры путем ремонта и </w:t>
            </w:r>
            <w:proofErr w:type="spellStart"/>
            <w:r>
              <w:rPr>
                <w:rFonts w:ascii="Times New Roman" w:hAnsi="Times New Roman"/>
                <w:sz w:val="24"/>
              </w:rPr>
              <w:t>дооборудова-ния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техническими средствами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 w:rsidP="00D64FC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</w:t>
            </w:r>
            <w:r w:rsidR="00D64FC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 w:rsidR="00D64FCF">
              <w:rPr>
                <w:rFonts w:ascii="Times New Roman" w:hAnsi="Times New Roman"/>
                <w:sz w:val="24"/>
              </w:rPr>
              <w:t>4</w:t>
            </w:r>
          </w:p>
          <w:p w:rsidR="00401099" w:rsidRDefault="0040109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01099" w:rsidRDefault="00785C1E">
            <w:r>
              <w:t>0</w:t>
            </w:r>
          </w:p>
        </w:tc>
      </w:tr>
    </w:tbl>
    <w:p w:rsidR="00401099" w:rsidRDefault="00401099">
      <w:pPr>
        <w:spacing w:line="100" w:lineRule="atLeast"/>
        <w:jc w:val="right"/>
      </w:pPr>
    </w:p>
    <w:sectPr w:rsidR="00401099" w:rsidSect="0040109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characterSpacingControl w:val="doNotCompress"/>
  <w:compat/>
  <w:rsids>
    <w:rsidRoot w:val="00401099"/>
    <w:rsid w:val="001841AC"/>
    <w:rsid w:val="00401099"/>
    <w:rsid w:val="00785C1E"/>
    <w:rsid w:val="00D64FCF"/>
    <w:rsid w:val="00D6617A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1099"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rsid w:val="0040109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010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010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10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109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1099"/>
    <w:rPr>
      <w:sz w:val="24"/>
    </w:rPr>
  </w:style>
  <w:style w:type="paragraph" w:styleId="21">
    <w:name w:val="toc 2"/>
    <w:next w:val="a"/>
    <w:link w:val="22"/>
    <w:uiPriority w:val="39"/>
    <w:rsid w:val="004010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10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010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10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10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10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10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1099"/>
    <w:rPr>
      <w:rFonts w:ascii="XO Thames" w:hAnsi="XO Thames"/>
      <w:sz w:val="28"/>
    </w:rPr>
  </w:style>
  <w:style w:type="paragraph" w:styleId="a3">
    <w:name w:val="List"/>
    <w:basedOn w:val="a4"/>
    <w:link w:val="a5"/>
    <w:rsid w:val="00401099"/>
  </w:style>
  <w:style w:type="character" w:customStyle="1" w:styleId="a5">
    <w:name w:val="Список Знак"/>
    <w:basedOn w:val="a6"/>
    <w:link w:val="a3"/>
    <w:rsid w:val="00401099"/>
  </w:style>
  <w:style w:type="paragraph" w:customStyle="1" w:styleId="Endnote">
    <w:name w:val="Endnote"/>
    <w:link w:val="Endnote0"/>
    <w:rsid w:val="0040109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0109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01099"/>
    <w:rPr>
      <w:rFonts w:ascii="XO Thames" w:hAnsi="XO Thames"/>
      <w:b/>
      <w:sz w:val="26"/>
    </w:rPr>
  </w:style>
  <w:style w:type="paragraph" w:styleId="a4">
    <w:name w:val="Body Text"/>
    <w:basedOn w:val="a"/>
    <w:link w:val="a6"/>
    <w:rsid w:val="00401099"/>
    <w:pPr>
      <w:spacing w:after="120"/>
    </w:pPr>
  </w:style>
  <w:style w:type="character" w:customStyle="1" w:styleId="a6">
    <w:name w:val="Основной текст Знак"/>
    <w:basedOn w:val="1"/>
    <w:link w:val="a4"/>
    <w:rsid w:val="00401099"/>
  </w:style>
  <w:style w:type="paragraph" w:customStyle="1" w:styleId="a7">
    <w:name w:val="Заголовок"/>
    <w:basedOn w:val="a"/>
    <w:next w:val="a4"/>
    <w:link w:val="a8"/>
    <w:rsid w:val="00401099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"/>
    <w:link w:val="a7"/>
    <w:rsid w:val="00401099"/>
    <w:rPr>
      <w:rFonts w:ascii="Arial" w:hAnsi="Arial"/>
      <w:sz w:val="28"/>
    </w:rPr>
  </w:style>
  <w:style w:type="paragraph" w:customStyle="1" w:styleId="12">
    <w:name w:val="Основной шрифт абзаца1"/>
    <w:link w:val="31"/>
    <w:rsid w:val="00401099"/>
  </w:style>
  <w:style w:type="paragraph" w:styleId="31">
    <w:name w:val="toc 3"/>
    <w:next w:val="a"/>
    <w:link w:val="32"/>
    <w:uiPriority w:val="39"/>
    <w:rsid w:val="004010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1099"/>
    <w:rPr>
      <w:rFonts w:ascii="XO Thames" w:hAnsi="XO Thames"/>
      <w:sz w:val="28"/>
    </w:rPr>
  </w:style>
  <w:style w:type="paragraph" w:customStyle="1" w:styleId="13">
    <w:name w:val="Название1"/>
    <w:basedOn w:val="a"/>
    <w:link w:val="14"/>
    <w:rsid w:val="00401099"/>
    <w:pPr>
      <w:spacing w:before="120" w:after="120"/>
    </w:pPr>
    <w:rPr>
      <w:i/>
    </w:rPr>
  </w:style>
  <w:style w:type="character" w:customStyle="1" w:styleId="14">
    <w:name w:val="Название1"/>
    <w:basedOn w:val="1"/>
    <w:link w:val="13"/>
    <w:rsid w:val="00401099"/>
    <w:rPr>
      <w:i/>
      <w:sz w:val="24"/>
    </w:rPr>
  </w:style>
  <w:style w:type="paragraph" w:customStyle="1" w:styleId="ConsPlusNonformat">
    <w:name w:val="ConsPlusNonformat"/>
    <w:link w:val="ConsPlusNonformat0"/>
    <w:rsid w:val="0040109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01099"/>
    <w:rPr>
      <w:rFonts w:ascii="Courier New" w:hAnsi="Courier New"/>
    </w:rPr>
  </w:style>
  <w:style w:type="character" w:customStyle="1" w:styleId="50">
    <w:name w:val="Заголовок 5 Знак"/>
    <w:link w:val="5"/>
    <w:rsid w:val="004010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01099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sid w:val="00401099"/>
    <w:rPr>
      <w:color w:val="0000FF"/>
      <w:u w:val="single"/>
    </w:rPr>
  </w:style>
  <w:style w:type="character" w:styleId="a9">
    <w:name w:val="Hyperlink"/>
    <w:link w:val="15"/>
    <w:rsid w:val="00401099"/>
    <w:rPr>
      <w:color w:val="0000FF"/>
      <w:u w:val="single"/>
    </w:rPr>
  </w:style>
  <w:style w:type="paragraph" w:customStyle="1" w:styleId="Footnote">
    <w:name w:val="Footnote"/>
    <w:link w:val="Footnote0"/>
    <w:rsid w:val="0040109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0109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0109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010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109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0109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010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10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010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10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10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1099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401099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401099"/>
    <w:rPr>
      <w:rFonts w:ascii="Calibri" w:hAnsi="Calibri"/>
      <w:sz w:val="22"/>
    </w:rPr>
  </w:style>
  <w:style w:type="paragraph" w:styleId="aa">
    <w:name w:val="Subtitle"/>
    <w:next w:val="a"/>
    <w:link w:val="ab"/>
    <w:uiPriority w:val="11"/>
    <w:qFormat/>
    <w:rsid w:val="0040109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01099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4010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4010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1099"/>
    <w:rPr>
      <w:rFonts w:ascii="XO Thames" w:hAnsi="XO Thames"/>
      <w:b/>
      <w:sz w:val="24"/>
    </w:rPr>
  </w:style>
  <w:style w:type="paragraph" w:customStyle="1" w:styleId="18">
    <w:name w:val="Указатель1"/>
    <w:basedOn w:val="a"/>
    <w:link w:val="19"/>
    <w:rsid w:val="00401099"/>
  </w:style>
  <w:style w:type="character" w:customStyle="1" w:styleId="19">
    <w:name w:val="Указатель1"/>
    <w:basedOn w:val="1"/>
    <w:link w:val="18"/>
    <w:rsid w:val="00401099"/>
  </w:style>
  <w:style w:type="character" w:customStyle="1" w:styleId="20">
    <w:name w:val="Заголовок 2 Знак"/>
    <w:link w:val="2"/>
    <w:rsid w:val="004010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2024-07-26T07:07:00Z</dcterms:created>
  <dcterms:modified xsi:type="dcterms:W3CDTF">2024-07-26T07:07:00Z</dcterms:modified>
</cp:coreProperties>
</file>