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D562FA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D562FA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BE1B8E" w:rsidTr="001A3D62">
        <w:tc>
          <w:tcPr>
            <w:tcW w:w="4819" w:type="dxa"/>
            <w:hideMark/>
          </w:tcPr>
          <w:p w:rsidR="007631B3" w:rsidRPr="00BE1B8E" w:rsidRDefault="007631B3" w:rsidP="00BE1B8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E1B8E">
              <w:rPr>
                <w:sz w:val="28"/>
                <w:szCs w:val="28"/>
              </w:rPr>
              <w:t xml:space="preserve">от </w:t>
            </w:r>
            <w:r w:rsidR="00BE1B8E">
              <w:rPr>
                <w:sz w:val="28"/>
                <w:szCs w:val="28"/>
              </w:rPr>
              <w:t>3</w:t>
            </w:r>
            <w:r w:rsidRPr="00BE1B8E">
              <w:rPr>
                <w:sz w:val="28"/>
                <w:szCs w:val="28"/>
              </w:rPr>
              <w:t>0.0</w:t>
            </w:r>
            <w:r w:rsidR="00BE1B8E">
              <w:rPr>
                <w:sz w:val="28"/>
                <w:szCs w:val="28"/>
              </w:rPr>
              <w:t>8</w:t>
            </w:r>
            <w:r w:rsidRPr="00BE1B8E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BE1B8E" w:rsidRDefault="007631B3" w:rsidP="00BE1B8E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BE1B8E">
              <w:rPr>
                <w:sz w:val="28"/>
                <w:szCs w:val="28"/>
              </w:rPr>
              <w:t xml:space="preserve">№ </w:t>
            </w:r>
            <w:r w:rsidR="00BE1B8E">
              <w:rPr>
                <w:sz w:val="28"/>
                <w:szCs w:val="28"/>
              </w:rPr>
              <w:t>153</w:t>
            </w:r>
          </w:p>
        </w:tc>
      </w:tr>
      <w:tr w:rsidR="007631B3" w:rsidRPr="00BE1B8E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BE1B8E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BE1B8E">
              <w:rPr>
                <w:sz w:val="28"/>
                <w:szCs w:val="28"/>
              </w:rPr>
              <w:t>с</w:t>
            </w:r>
            <w:proofErr w:type="gramEnd"/>
            <w:r w:rsidRPr="00BE1B8E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735C6E">
        <w:rPr>
          <w:sz w:val="28"/>
          <w:szCs w:val="28"/>
        </w:rPr>
        <w:t>02</w:t>
      </w:r>
      <w:r w:rsidR="00B30F7B">
        <w:rPr>
          <w:sz w:val="28"/>
          <w:szCs w:val="28"/>
        </w:rPr>
        <w:t>.</w:t>
      </w:r>
      <w:r w:rsidR="00735C6E">
        <w:rPr>
          <w:sz w:val="28"/>
          <w:szCs w:val="28"/>
        </w:rPr>
        <w:t>02</w:t>
      </w:r>
      <w:r w:rsidR="00B30F7B">
        <w:rPr>
          <w:sz w:val="28"/>
          <w:szCs w:val="28"/>
        </w:rPr>
        <w:t>.20</w:t>
      </w:r>
      <w:r w:rsidR="00735C6E">
        <w:rPr>
          <w:sz w:val="28"/>
          <w:szCs w:val="28"/>
        </w:rPr>
        <w:t>16</w:t>
      </w:r>
      <w:r w:rsidR="00CD591F" w:rsidRPr="00CD591F">
        <w:rPr>
          <w:sz w:val="28"/>
          <w:szCs w:val="28"/>
        </w:rPr>
        <w:t xml:space="preserve"> № </w:t>
      </w:r>
      <w:r w:rsidR="00735C6E">
        <w:rPr>
          <w:sz w:val="28"/>
          <w:szCs w:val="28"/>
        </w:rPr>
        <w:t>50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735C6E" w:rsidRPr="00735C6E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735C6E">
        <w:rPr>
          <w:sz w:val="28"/>
          <w:szCs w:val="28"/>
        </w:rPr>
        <w:t>02.02.2016</w:t>
      </w:r>
      <w:r w:rsidR="00735C6E" w:rsidRPr="00CD591F">
        <w:rPr>
          <w:sz w:val="28"/>
          <w:szCs w:val="28"/>
        </w:rPr>
        <w:t xml:space="preserve"> № </w:t>
      </w:r>
      <w:r w:rsidR="00735C6E">
        <w:rPr>
          <w:sz w:val="28"/>
          <w:szCs w:val="28"/>
        </w:rPr>
        <w:t>50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735C6E" w:rsidRPr="00735C6E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35C6E">
        <w:rPr>
          <w:bCs/>
          <w:sz w:val="28"/>
          <w:szCs w:val="28"/>
        </w:rPr>
        <w:t>«</w:t>
      </w:r>
      <w:r w:rsidR="00735C6E" w:rsidRPr="00735C6E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="00735C6E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735C6E">
        <w:rPr>
          <w:sz w:val="28"/>
          <w:szCs w:val="28"/>
          <w:lang w:eastAsia="ru-RU"/>
        </w:rPr>
        <w:t>28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735C6E">
        <w:rPr>
          <w:sz w:val="28"/>
          <w:szCs w:val="28"/>
        </w:rPr>
        <w:t>28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E14601">
        <w:rPr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8E" w:rsidRDefault="000B028E">
      <w:r>
        <w:separator/>
      </w:r>
    </w:p>
  </w:endnote>
  <w:endnote w:type="continuationSeparator" w:id="0">
    <w:p w:rsidR="000B028E" w:rsidRDefault="000B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8E" w:rsidRDefault="000B028E">
      <w:r>
        <w:separator/>
      </w:r>
    </w:p>
  </w:footnote>
  <w:footnote w:type="continuationSeparator" w:id="0">
    <w:p w:rsidR="000B028E" w:rsidRDefault="000B0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562FA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562FA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BE1B8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028E"/>
    <w:rsid w:val="000B74C1"/>
    <w:rsid w:val="000C20B4"/>
    <w:rsid w:val="000C78CD"/>
    <w:rsid w:val="000D14F2"/>
    <w:rsid w:val="000E7B63"/>
    <w:rsid w:val="00166828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1B8E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562FA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D049-08E0-49C4-9BD9-CC392D7B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2024-08-30T10:51:00Z</cp:lastPrinted>
  <dcterms:created xsi:type="dcterms:W3CDTF">2024-08-20T06:14:00Z</dcterms:created>
  <dcterms:modified xsi:type="dcterms:W3CDTF">2024-08-30T10:51:00Z</dcterms:modified>
</cp:coreProperties>
</file>