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Российская Федерация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Ростовская область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Сальский район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7870" w:rsidRPr="00DD2AE9" w:rsidRDefault="00793C9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93C90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DD2AE9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87870" w:rsidRPr="00DD2AE9" w:rsidRDefault="00887870" w:rsidP="008878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87870" w:rsidRPr="00DD2AE9" w:rsidTr="003775CE">
        <w:tc>
          <w:tcPr>
            <w:tcW w:w="4819" w:type="dxa"/>
            <w:hideMark/>
          </w:tcPr>
          <w:p w:rsidR="00887870" w:rsidRPr="00DD2AE9" w:rsidRDefault="00887870" w:rsidP="00896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6AF5">
              <w:rPr>
                <w:rFonts w:ascii="Times New Roman" w:hAnsi="Times New Roman"/>
                <w:sz w:val="28"/>
                <w:szCs w:val="28"/>
              </w:rPr>
              <w:t>10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.</w:t>
            </w:r>
            <w:r w:rsidR="00DE1E1C">
              <w:rPr>
                <w:rFonts w:ascii="Times New Roman" w:hAnsi="Times New Roman"/>
                <w:sz w:val="28"/>
                <w:szCs w:val="28"/>
              </w:rPr>
              <w:t>0</w:t>
            </w:r>
            <w:r w:rsidR="00C42ADB">
              <w:rPr>
                <w:rFonts w:ascii="Times New Roman" w:hAnsi="Times New Roman"/>
                <w:sz w:val="28"/>
                <w:szCs w:val="28"/>
              </w:rPr>
              <w:t>3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.20</w:t>
            </w:r>
            <w:r w:rsidR="003469A7">
              <w:rPr>
                <w:rFonts w:ascii="Times New Roman" w:hAnsi="Times New Roman"/>
                <w:sz w:val="28"/>
                <w:szCs w:val="28"/>
              </w:rPr>
              <w:t>2</w:t>
            </w:r>
            <w:r w:rsidR="00C42A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887870" w:rsidRPr="00DD2AE9" w:rsidRDefault="00887870" w:rsidP="00896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96AF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87870" w:rsidRPr="00DD2AE9" w:rsidTr="003775CE">
        <w:tc>
          <w:tcPr>
            <w:tcW w:w="9639" w:type="dxa"/>
            <w:gridSpan w:val="2"/>
            <w:hideMark/>
          </w:tcPr>
          <w:p w:rsidR="00887870" w:rsidRPr="00DD2AE9" w:rsidRDefault="00887870" w:rsidP="00377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887870" w:rsidRPr="00DD2AE9" w:rsidRDefault="00887870" w:rsidP="00887870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DD2AE9" w:rsidRDefault="00966940" w:rsidP="00D24892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AE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2470" w:rsidRPr="00DD2AE9">
        <w:rPr>
          <w:rFonts w:ascii="Times New Roman" w:hAnsi="Times New Roman"/>
          <w:color w:val="000000"/>
          <w:sz w:val="28"/>
          <w:szCs w:val="28"/>
        </w:rPr>
        <w:t>отчета</w:t>
      </w:r>
      <w:r w:rsidRPr="00DD2AE9">
        <w:rPr>
          <w:rFonts w:ascii="Times New Roman" w:hAnsi="Times New Roman"/>
          <w:color w:val="000000"/>
          <w:sz w:val="28"/>
          <w:szCs w:val="28"/>
        </w:rPr>
        <w:t xml:space="preserve"> о реализации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AE9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Pr="00DD2AE9">
        <w:rPr>
          <w:rFonts w:ascii="Times New Roman" w:hAnsi="Times New Roman"/>
          <w:color w:val="000000"/>
          <w:sz w:val="28"/>
          <w:szCs w:val="28"/>
        </w:rPr>
        <w:t>20</w:t>
      </w:r>
      <w:r w:rsidR="00C42ADB">
        <w:rPr>
          <w:rFonts w:ascii="Times New Roman" w:hAnsi="Times New Roman"/>
          <w:color w:val="000000"/>
          <w:sz w:val="28"/>
          <w:szCs w:val="28"/>
        </w:rPr>
        <w:t>24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DD2AE9" w:rsidRDefault="00966940" w:rsidP="007A755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154D2" w:rsidRPr="00DD2AE9" w:rsidRDefault="006154D2" w:rsidP="006154D2">
      <w:pPr>
        <w:pStyle w:val="10"/>
        <w:shd w:val="clear" w:color="auto" w:fill="auto"/>
        <w:spacing w:line="276" w:lineRule="auto"/>
        <w:ind w:left="20" w:firstLine="820"/>
        <w:jc w:val="both"/>
        <w:rPr>
          <w:b/>
          <w:color w:val="000000"/>
          <w:sz w:val="28"/>
          <w:szCs w:val="28"/>
        </w:rPr>
      </w:pPr>
      <w:r w:rsidRPr="00DD2AE9">
        <w:rPr>
          <w:sz w:val="28"/>
          <w:szCs w:val="28"/>
        </w:rPr>
        <w:t xml:space="preserve">В соответствии с постановлением Администрации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 xml:space="preserve"> от 17.10.2018 № 101 «Об утверждении Порядка разработки, реализации и оценки эффективности муниципальных программ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 xml:space="preserve">», </w:t>
      </w:r>
      <w:r w:rsidRPr="00DD2AE9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Pr="00DD2AE9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DD2AE9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D32470" w:rsidRPr="00DD2AE9" w:rsidRDefault="00D32470" w:rsidP="007A75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32470" w:rsidRPr="00DD2AE9" w:rsidRDefault="00D32470" w:rsidP="00D24892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3"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Утвердить отчет о реализации муниципальной программы Кручено-Балковского сельского поселения «Развитие культуры» за 20</w:t>
      </w:r>
      <w:r w:rsidR="000C52AA">
        <w:rPr>
          <w:sz w:val="28"/>
          <w:szCs w:val="28"/>
        </w:rPr>
        <w:t>2</w:t>
      </w:r>
      <w:r w:rsidR="00C42ADB">
        <w:rPr>
          <w:sz w:val="28"/>
          <w:szCs w:val="28"/>
        </w:rPr>
        <w:t>4</w:t>
      </w:r>
      <w:r w:rsidRPr="00DD2AE9">
        <w:rPr>
          <w:sz w:val="28"/>
          <w:szCs w:val="28"/>
        </w:rPr>
        <w:t xml:space="preserve"> год согласно приложению к настоящему </w:t>
      </w:r>
      <w:r w:rsidR="009C361F" w:rsidRPr="00DD2AE9">
        <w:rPr>
          <w:sz w:val="28"/>
          <w:szCs w:val="28"/>
        </w:rPr>
        <w:t>постановлени</w:t>
      </w:r>
      <w:r w:rsidRPr="00DD2AE9">
        <w:rPr>
          <w:sz w:val="28"/>
          <w:szCs w:val="28"/>
        </w:rPr>
        <w:t>ю.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266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2  Разместить настоящее постановление на официальном Интернет-сайте Администрации Кручено-Балковского сельского поселения.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114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3100" w:rsidRPr="00DD2AE9" w:rsidRDefault="00673100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1F5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AE9">
        <w:rPr>
          <w:rFonts w:ascii="Times New Roman" w:hAnsi="Times New Roman" w:cs="Times New Roman"/>
          <w:sz w:val="28"/>
          <w:szCs w:val="28"/>
        </w:rPr>
        <w:t xml:space="preserve">              И.М. Степанцова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7870" w:rsidRPr="00DD2AE9" w:rsidRDefault="007A7553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  <w:r w:rsidR="00887870" w:rsidRPr="00DD2A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 постановлению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Администрации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 </w:t>
      </w:r>
      <w:r w:rsidR="00896AF5">
        <w:rPr>
          <w:rFonts w:ascii="Times New Roman" w:hAnsi="Times New Roman"/>
          <w:sz w:val="28"/>
          <w:szCs w:val="28"/>
        </w:rPr>
        <w:t>1</w:t>
      </w:r>
      <w:r w:rsidR="00C42ADB">
        <w:rPr>
          <w:rFonts w:ascii="Times New Roman" w:hAnsi="Times New Roman"/>
          <w:sz w:val="28"/>
          <w:szCs w:val="28"/>
        </w:rPr>
        <w:t>0</w:t>
      </w:r>
      <w:r w:rsidRPr="00DD2AE9">
        <w:rPr>
          <w:rFonts w:ascii="Times New Roman" w:hAnsi="Times New Roman"/>
          <w:sz w:val="28"/>
          <w:szCs w:val="28"/>
        </w:rPr>
        <w:t>.0</w:t>
      </w:r>
      <w:r w:rsidR="007F0E24"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>.20</w:t>
      </w:r>
      <w:r w:rsidR="00C42ADB">
        <w:rPr>
          <w:rFonts w:ascii="Times New Roman" w:hAnsi="Times New Roman"/>
          <w:sz w:val="28"/>
          <w:szCs w:val="28"/>
        </w:rPr>
        <w:t>25</w:t>
      </w:r>
      <w:r w:rsidR="007F0E24"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 xml:space="preserve">№ </w:t>
      </w:r>
      <w:r w:rsidR="00896AF5">
        <w:rPr>
          <w:rFonts w:ascii="Times New Roman" w:hAnsi="Times New Roman"/>
          <w:sz w:val="28"/>
          <w:szCs w:val="28"/>
        </w:rPr>
        <w:t>32</w:t>
      </w:r>
    </w:p>
    <w:p w:rsidR="00887870" w:rsidRPr="00DD2AE9" w:rsidRDefault="00887870" w:rsidP="00887870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ОТЧЕТ </w:t>
      </w:r>
    </w:p>
    <w:p w:rsidR="009B124C" w:rsidRPr="00DD2AE9" w:rsidRDefault="009B124C" w:rsidP="0088787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9B124C" w:rsidRPr="00DD2AE9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B124C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«Развитие культуры» за 20</w:t>
      </w:r>
      <w:r w:rsidR="00C42ADB">
        <w:rPr>
          <w:rFonts w:ascii="Times New Roman" w:hAnsi="Times New Roman"/>
          <w:sz w:val="28"/>
          <w:szCs w:val="28"/>
        </w:rPr>
        <w:t>24</w:t>
      </w:r>
      <w:r w:rsidR="004F0014"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год</w:t>
      </w:r>
    </w:p>
    <w:p w:rsidR="00303A03" w:rsidRDefault="00303A03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A03" w:rsidRDefault="00303A03" w:rsidP="007A755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3A03">
        <w:rPr>
          <w:rFonts w:ascii="Times New Roman" w:hAnsi="Times New Roman"/>
          <w:b/>
          <w:color w:val="000000"/>
          <w:sz w:val="28"/>
          <w:szCs w:val="28"/>
        </w:rPr>
        <w:t>Раздел 1.Конкретные результаты, достигнутые за 20</w:t>
      </w:r>
      <w:r w:rsidR="00C42ADB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303A03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40FF2" w:rsidRDefault="00740FF2" w:rsidP="007A755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3A6" w:rsidRPr="004C63C1" w:rsidRDefault="00740FF2" w:rsidP="004C63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4C63C1" w:rsidRPr="004C63C1">
        <w:rPr>
          <w:rFonts w:ascii="Times New Roman" w:hAnsi="Times New Roman"/>
          <w:sz w:val="28"/>
          <w:szCs w:val="28"/>
        </w:rPr>
        <w:t xml:space="preserve">В целях 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сохранения культурного и исторического наследия </w:t>
      </w:r>
      <w:r w:rsidR="004C63C1" w:rsidRPr="004C63C1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, обеспечения доступа граждан к культурным ценностям и участию в культурной жизни, реализации творческого потенциала населения </w:t>
      </w:r>
      <w:r w:rsidR="004C63C1" w:rsidRPr="004C63C1">
        <w:rPr>
          <w:rFonts w:ascii="Times New Roman" w:hAnsi="Times New Roman"/>
          <w:sz w:val="28"/>
          <w:szCs w:val="28"/>
        </w:rPr>
        <w:t>Кручено-Балковского сельского поселения, создания условий для организации массового отдыха и досуга жителей Кручено-Балковского сельского поселения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 в рамках </w:t>
      </w:r>
      <w:r w:rsidR="004C63C1" w:rsidRPr="004C63C1">
        <w:rPr>
          <w:rFonts w:ascii="Times New Roman" w:hAnsi="Times New Roman"/>
          <w:sz w:val="28"/>
          <w:szCs w:val="28"/>
        </w:rPr>
        <w:t>реализации муниципальной программы Кручено-Балковского сельского поселения  «Развитие культуры», утвержденной</w:t>
      </w:r>
      <w:r w:rsidR="009B124C" w:rsidRPr="004C63C1">
        <w:rPr>
          <w:rFonts w:ascii="Times New Roman" w:hAnsi="Times New Roman"/>
          <w:sz w:val="28"/>
          <w:szCs w:val="28"/>
        </w:rPr>
        <w:t xml:space="preserve"> постановлением Администрации Кручено-Балковского сельского поселения от </w:t>
      </w:r>
      <w:r w:rsidR="001E0197" w:rsidRPr="004C63C1">
        <w:rPr>
          <w:rFonts w:ascii="Times New Roman" w:hAnsi="Times New Roman"/>
          <w:sz w:val="28"/>
          <w:szCs w:val="28"/>
        </w:rPr>
        <w:t>26.11.2018</w:t>
      </w:r>
      <w:r w:rsidR="009B124C" w:rsidRPr="004C63C1">
        <w:rPr>
          <w:rFonts w:ascii="Times New Roman" w:hAnsi="Times New Roman"/>
          <w:sz w:val="28"/>
          <w:szCs w:val="28"/>
        </w:rPr>
        <w:t xml:space="preserve"> № </w:t>
      </w:r>
      <w:r w:rsidR="001E0197" w:rsidRPr="004C63C1">
        <w:rPr>
          <w:rFonts w:ascii="Times New Roman" w:hAnsi="Times New Roman"/>
          <w:sz w:val="28"/>
          <w:szCs w:val="28"/>
        </w:rPr>
        <w:t>129</w:t>
      </w:r>
      <w:r w:rsidR="004C63C1" w:rsidRPr="004C63C1">
        <w:rPr>
          <w:rFonts w:ascii="Times New Roman" w:hAnsi="Times New Roman"/>
          <w:sz w:val="28"/>
          <w:szCs w:val="28"/>
        </w:rPr>
        <w:t xml:space="preserve"> 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>ответственным исполнителем и участниками муниципальной программы в 20</w:t>
      </w:r>
      <w:r w:rsidR="00C42ADB">
        <w:rPr>
          <w:rFonts w:ascii="Times New Roman" w:hAnsi="Times New Roman"/>
          <w:kern w:val="2"/>
          <w:sz w:val="28"/>
          <w:szCs w:val="28"/>
        </w:rPr>
        <w:t>24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="004C63C1" w:rsidRPr="004C63C1">
        <w:rPr>
          <w:rFonts w:ascii="Times New Roman" w:hAnsi="Times New Roman"/>
          <w:sz w:val="28"/>
          <w:szCs w:val="28"/>
        </w:rPr>
        <w:t>реализован комплекс мероприятий, в результате которых:</w:t>
      </w:r>
    </w:p>
    <w:p w:rsidR="004C63C1" w:rsidRPr="004C63C1" w:rsidRDefault="004C63C1" w:rsidP="004C6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63C1">
        <w:rPr>
          <w:rFonts w:ascii="Times New Roman" w:hAnsi="Times New Roman"/>
          <w:sz w:val="28"/>
        </w:rPr>
        <w:t>показатель</w:t>
      </w:r>
      <w:r w:rsidR="00C613A6" w:rsidRPr="004C63C1">
        <w:rPr>
          <w:rFonts w:ascii="Times New Roman" w:hAnsi="Times New Roman"/>
          <w:sz w:val="28"/>
        </w:rPr>
        <w:t xml:space="preserve"> 1. «Прирост </w:t>
      </w:r>
      <w:r w:rsidR="00C51958" w:rsidRPr="004C63C1">
        <w:rPr>
          <w:rFonts w:ascii="Times New Roman" w:hAnsi="Times New Roman"/>
          <w:sz w:val="28"/>
        </w:rPr>
        <w:t>численности</w:t>
      </w:r>
      <w:r w:rsidR="00C613A6" w:rsidRPr="004C63C1">
        <w:rPr>
          <w:rFonts w:ascii="Times New Roman" w:hAnsi="Times New Roman"/>
          <w:sz w:val="28"/>
        </w:rPr>
        <w:t xml:space="preserve"> </w:t>
      </w:r>
      <w:r w:rsidR="00C51958" w:rsidRPr="004C63C1">
        <w:rPr>
          <w:rFonts w:ascii="Times New Roman" w:hAnsi="Times New Roman"/>
          <w:sz w:val="28"/>
        </w:rPr>
        <w:t xml:space="preserve">участников </w:t>
      </w:r>
      <w:proofErr w:type="spellStart"/>
      <w:r w:rsidR="00C51958" w:rsidRPr="004C63C1">
        <w:rPr>
          <w:rFonts w:ascii="Times New Roman" w:hAnsi="Times New Roman"/>
          <w:sz w:val="28"/>
        </w:rPr>
        <w:t>культурно-досуговых</w:t>
      </w:r>
      <w:proofErr w:type="spellEnd"/>
      <w:r w:rsidR="00C51958" w:rsidRPr="004C63C1">
        <w:rPr>
          <w:rFonts w:ascii="Times New Roman" w:hAnsi="Times New Roman"/>
          <w:sz w:val="28"/>
        </w:rPr>
        <w:t xml:space="preserve"> </w:t>
      </w:r>
      <w:r w:rsidR="00C613A6" w:rsidRPr="004C63C1">
        <w:rPr>
          <w:rFonts w:ascii="Times New Roman" w:hAnsi="Times New Roman"/>
          <w:sz w:val="28"/>
        </w:rPr>
        <w:t>мероприятий» - 100 % выполнения запланированного целевого значения планового показателя муниципальным бюджетным учреждением культуры Сальского района «Кручено-Балковского сельского поселения»;</w:t>
      </w:r>
    </w:p>
    <w:p w:rsidR="00723691" w:rsidRPr="00896AF5" w:rsidRDefault="00723691" w:rsidP="004C6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3C1">
        <w:rPr>
          <w:rFonts w:ascii="Times New Roman" w:hAnsi="Times New Roman"/>
          <w:sz w:val="28"/>
          <w:szCs w:val="28"/>
        </w:rPr>
        <w:t>показател</w:t>
      </w:r>
      <w:r w:rsidR="004C63C1" w:rsidRPr="004C63C1">
        <w:rPr>
          <w:rFonts w:ascii="Times New Roman" w:hAnsi="Times New Roman"/>
          <w:sz w:val="28"/>
          <w:szCs w:val="28"/>
        </w:rPr>
        <w:t>ь</w:t>
      </w:r>
      <w:r w:rsidRPr="004C63C1">
        <w:rPr>
          <w:rFonts w:ascii="Times New Roman" w:hAnsi="Times New Roman"/>
          <w:sz w:val="28"/>
          <w:szCs w:val="28"/>
        </w:rPr>
        <w:t xml:space="preserve"> 2 «</w:t>
      </w:r>
      <w:r w:rsidR="00896AF5">
        <w:rPr>
          <w:rFonts w:ascii="Times New Roman" w:hAnsi="Times New Roman"/>
          <w:color w:val="000000"/>
          <w:kern w:val="2"/>
          <w:sz w:val="28"/>
          <w:szCs w:val="28"/>
        </w:rPr>
        <w:t>Доля военно-</w:t>
      </w:r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 xml:space="preserve">мемориальных объектов Кручено-Балковского сельского поселения, находящихся в удовлетворительном состоянии, в общем количестве </w:t>
      </w:r>
      <w:proofErr w:type="spellStart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>военно</w:t>
      </w:r>
      <w:proofErr w:type="spellEnd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 xml:space="preserve">- мемориальных объектов, находящихся </w:t>
      </w:r>
      <w:r w:rsidRPr="00896AF5">
        <w:rPr>
          <w:rFonts w:ascii="Times New Roman" w:hAnsi="Times New Roman"/>
          <w:kern w:val="2"/>
          <w:sz w:val="28"/>
          <w:szCs w:val="28"/>
        </w:rPr>
        <w:t>в собственности Кручено-Балковского сельского поселения</w:t>
      </w:r>
      <w:r w:rsidRPr="00896AF5">
        <w:rPr>
          <w:rFonts w:ascii="Times New Roman" w:hAnsi="Times New Roman"/>
          <w:sz w:val="28"/>
          <w:szCs w:val="28"/>
        </w:rPr>
        <w:t>» составляет 100 %.</w:t>
      </w:r>
    </w:p>
    <w:p w:rsidR="000F2210" w:rsidRPr="00A44324" w:rsidRDefault="004C63C1" w:rsidP="004C6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3C1">
        <w:rPr>
          <w:rFonts w:ascii="Times New Roman" w:hAnsi="Times New Roman"/>
          <w:sz w:val="28"/>
          <w:szCs w:val="28"/>
        </w:rPr>
        <w:t>В 20</w:t>
      </w:r>
      <w:r w:rsidR="00C42ADB">
        <w:rPr>
          <w:rFonts w:ascii="Times New Roman" w:hAnsi="Times New Roman"/>
          <w:sz w:val="28"/>
          <w:szCs w:val="28"/>
        </w:rPr>
        <w:t>24</w:t>
      </w:r>
      <w:r w:rsidRPr="004C63C1">
        <w:rPr>
          <w:rFonts w:ascii="Times New Roman" w:hAnsi="Times New Roman"/>
          <w:sz w:val="28"/>
          <w:szCs w:val="28"/>
        </w:rPr>
        <w:t xml:space="preserve"> году целевые показатели перевыполнены по отношению к запланированным значениям, это связано с активной деятельностью учреждений культуры.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  <w:r w:rsidRPr="002042DD">
        <w:rPr>
          <w:b/>
          <w:color w:val="020B22"/>
          <w:spacing w:val="-2"/>
          <w:sz w:val="28"/>
          <w:szCs w:val="28"/>
        </w:rPr>
        <w:t>Раздел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pacing w:val="-2"/>
          <w:sz w:val="28"/>
          <w:szCs w:val="28"/>
        </w:rPr>
        <w:t>2.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Результаты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реализации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  <w:r w:rsidRPr="002042DD">
        <w:rPr>
          <w:b/>
          <w:color w:val="020B22"/>
          <w:sz w:val="28"/>
          <w:szCs w:val="28"/>
        </w:rPr>
        <w:t>основных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мероприятий,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а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также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сведения</w:t>
      </w:r>
    </w:p>
    <w:p w:rsidR="004C63C1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2042DD">
        <w:rPr>
          <w:b/>
          <w:color w:val="020B22"/>
          <w:sz w:val="28"/>
          <w:szCs w:val="28"/>
        </w:rPr>
        <w:t>о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достижении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контрольных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событий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муниципальной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программы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</w:p>
    <w:p w:rsidR="000F2210" w:rsidRPr="00A44324" w:rsidRDefault="000F2210" w:rsidP="000F2210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0F2210">
        <w:rPr>
          <w:rFonts w:ascii="Times New Roman" w:hAnsi="Times New Roman"/>
          <w:sz w:val="28"/>
        </w:rPr>
        <w:t>Достижению ответственным исполнителем, соисполнителем и участниками муниципальной программы основных мероприятий, приоритетных основных мероприятий в рамках подпрограммы 1. «Развитие культуры» в 20</w:t>
      </w:r>
      <w:r w:rsidR="00C42ADB">
        <w:rPr>
          <w:rFonts w:ascii="Times New Roman" w:hAnsi="Times New Roman"/>
          <w:sz w:val="28"/>
        </w:rPr>
        <w:t>24</w:t>
      </w:r>
      <w:r w:rsidRPr="000F2210">
        <w:rPr>
          <w:rFonts w:ascii="Times New Roman" w:hAnsi="Times New Roman"/>
          <w:sz w:val="28"/>
        </w:rPr>
        <w:t xml:space="preserve"> году предусмотрена реализация </w:t>
      </w:r>
      <w:r w:rsidR="00D35199">
        <w:rPr>
          <w:rFonts w:ascii="Times New Roman" w:hAnsi="Times New Roman"/>
          <w:sz w:val="28"/>
        </w:rPr>
        <w:t xml:space="preserve">одного </w:t>
      </w:r>
      <w:r w:rsidRPr="000F2210">
        <w:rPr>
          <w:rFonts w:ascii="Times New Roman" w:hAnsi="Times New Roman"/>
          <w:sz w:val="28"/>
        </w:rPr>
        <w:t>основн</w:t>
      </w:r>
      <w:r w:rsidR="00D35199">
        <w:rPr>
          <w:rFonts w:ascii="Times New Roman" w:hAnsi="Times New Roman"/>
          <w:sz w:val="28"/>
        </w:rPr>
        <w:t>ого</w:t>
      </w:r>
      <w:r w:rsidRPr="000F2210">
        <w:rPr>
          <w:rFonts w:ascii="Times New Roman" w:hAnsi="Times New Roman"/>
          <w:sz w:val="28"/>
        </w:rPr>
        <w:t xml:space="preserve"> </w:t>
      </w:r>
      <w:r w:rsidRPr="000F2210">
        <w:rPr>
          <w:rFonts w:ascii="Times New Roman" w:hAnsi="Times New Roman"/>
          <w:sz w:val="28"/>
        </w:rPr>
        <w:lastRenderedPageBreak/>
        <w:t>мероприяти</w:t>
      </w:r>
      <w:r w:rsidR="00D35199">
        <w:rPr>
          <w:rFonts w:ascii="Times New Roman" w:hAnsi="Times New Roman"/>
          <w:sz w:val="28"/>
        </w:rPr>
        <w:t>я</w:t>
      </w:r>
      <w:r w:rsidRPr="000F2210">
        <w:rPr>
          <w:rFonts w:ascii="Times New Roman" w:hAnsi="Times New Roman"/>
          <w:sz w:val="28"/>
        </w:rPr>
        <w:t xml:space="preserve"> - </w:t>
      </w:r>
      <w:r w:rsidR="00D35199">
        <w:rPr>
          <w:rFonts w:ascii="Times New Roman" w:hAnsi="Times New Roman"/>
          <w:sz w:val="28"/>
        </w:rPr>
        <w:t>1</w:t>
      </w:r>
      <w:r w:rsidRPr="000F2210">
        <w:rPr>
          <w:rFonts w:ascii="Times New Roman" w:hAnsi="Times New Roman"/>
          <w:sz w:val="28"/>
        </w:rPr>
        <w:t>, контрольн</w:t>
      </w:r>
      <w:r w:rsidR="00D35199">
        <w:rPr>
          <w:rFonts w:ascii="Times New Roman" w:hAnsi="Times New Roman"/>
          <w:sz w:val="28"/>
        </w:rPr>
        <w:t>ого</w:t>
      </w:r>
      <w:r w:rsidRPr="000F2210">
        <w:rPr>
          <w:rFonts w:ascii="Times New Roman" w:hAnsi="Times New Roman"/>
          <w:sz w:val="28"/>
        </w:rPr>
        <w:t xml:space="preserve"> событи</w:t>
      </w:r>
      <w:r w:rsidR="00D35199">
        <w:rPr>
          <w:rFonts w:ascii="Times New Roman" w:hAnsi="Times New Roman"/>
          <w:sz w:val="28"/>
        </w:rPr>
        <w:t>я</w:t>
      </w:r>
      <w:r w:rsidRPr="000F2210">
        <w:rPr>
          <w:rFonts w:ascii="Times New Roman" w:hAnsi="Times New Roman"/>
          <w:sz w:val="28"/>
        </w:rPr>
        <w:t xml:space="preserve"> - </w:t>
      </w:r>
      <w:r w:rsidR="00D35199">
        <w:rPr>
          <w:rFonts w:ascii="Times New Roman" w:hAnsi="Times New Roman"/>
          <w:sz w:val="28"/>
        </w:rPr>
        <w:t>1</w:t>
      </w:r>
      <w:r w:rsidRPr="000F2210">
        <w:rPr>
          <w:rFonts w:ascii="Times New Roman" w:hAnsi="Times New Roman"/>
          <w:sz w:val="28"/>
        </w:rPr>
        <w:t>.</w:t>
      </w:r>
    </w:p>
    <w:p w:rsidR="00D50583" w:rsidRPr="00D50583" w:rsidRDefault="00D50583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058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Основное мероприятие 1.1 </w:t>
      </w:r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Развитие </w:t>
      </w:r>
      <w:proofErr w:type="spellStart"/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культурно-досуговой</w:t>
      </w:r>
      <w:proofErr w:type="spellEnd"/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деятельности </w:t>
      </w:r>
      <w:r w:rsidRPr="00D50583">
        <w:rPr>
          <w:rFonts w:ascii="Times New Roman" w:hAnsi="Times New Roman"/>
          <w:sz w:val="28"/>
        </w:rPr>
        <w:t>освоены новые информационные технологии и активно внедряются различные инновационные формы мероприятий, вызывающие повышенный интерес у жителей и гостей Кручено-</w:t>
      </w:r>
      <w:r w:rsidR="00D35199">
        <w:rPr>
          <w:rFonts w:ascii="Times New Roman" w:hAnsi="Times New Roman"/>
          <w:sz w:val="28"/>
        </w:rPr>
        <w:t>Балковского сельского поселения</w:t>
      </w:r>
      <w:r w:rsidRPr="00D50583">
        <w:rPr>
          <w:rFonts w:ascii="Times New Roman" w:hAnsi="Times New Roman"/>
          <w:sz w:val="28"/>
        </w:rPr>
        <w:t xml:space="preserve">; </w:t>
      </w:r>
    </w:p>
    <w:p w:rsidR="00D35199" w:rsidRPr="005B51AC" w:rsidRDefault="00D35199" w:rsidP="005B51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1AC">
        <w:rPr>
          <w:rFonts w:ascii="Times New Roman" w:hAnsi="Times New Roman"/>
          <w:sz w:val="28"/>
          <w:szCs w:val="28"/>
        </w:rPr>
        <w:t xml:space="preserve">Освоены новые информационные технологии и активно внедряются различные инновационные формы мероприятий, вызывающие повышенный интерес у жителей. </w:t>
      </w:r>
    </w:p>
    <w:p w:rsidR="00D35199" w:rsidRDefault="00D35199" w:rsidP="005B51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1AC">
        <w:rPr>
          <w:rFonts w:ascii="Times New Roman" w:hAnsi="Times New Roman"/>
          <w:sz w:val="28"/>
          <w:szCs w:val="28"/>
        </w:rPr>
        <w:t xml:space="preserve">Расширены возможности для духовного развития (проводятся информационно-просветительские мероприятия, способствующие формированию гармонично развитой личности): в образовательных учреждениях и трудовых коллективах предприятий и учреждений </w:t>
      </w:r>
      <w:r w:rsidR="005B51AC" w:rsidRPr="005B51AC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5B51AC">
        <w:rPr>
          <w:rFonts w:ascii="Times New Roman" w:hAnsi="Times New Roman"/>
          <w:sz w:val="28"/>
          <w:szCs w:val="28"/>
        </w:rPr>
        <w:t xml:space="preserve"> проводятся просмотры видеозаписей мероприятий, подготовленных работниками учреждений культуры </w:t>
      </w:r>
      <w:r w:rsidR="005B51AC" w:rsidRPr="005B51AC">
        <w:rPr>
          <w:rFonts w:ascii="Times New Roman" w:hAnsi="Times New Roman"/>
          <w:sz w:val="28"/>
          <w:szCs w:val="28"/>
        </w:rPr>
        <w:t>сельского поселения</w:t>
      </w:r>
      <w:r w:rsidRPr="005B51AC">
        <w:rPr>
          <w:rFonts w:ascii="Times New Roman" w:hAnsi="Times New Roman"/>
          <w:sz w:val="28"/>
          <w:szCs w:val="28"/>
        </w:rPr>
        <w:t>.</w:t>
      </w:r>
    </w:p>
    <w:p w:rsidR="00562055" w:rsidRPr="005B51AC" w:rsidRDefault="00562055" w:rsidP="0056205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DD">
        <w:rPr>
          <w:rFonts w:ascii="Times New Roman" w:hAnsi="Times New Roman" w:cs="Times New Roman"/>
          <w:sz w:val="28"/>
          <w:szCs w:val="28"/>
        </w:rPr>
        <w:t xml:space="preserve">Число посещений культурных мероприятий составило </w:t>
      </w:r>
      <w:r w:rsidR="00C42ADB">
        <w:rPr>
          <w:rFonts w:ascii="Times New Roman" w:hAnsi="Times New Roman" w:cs="Times New Roman"/>
          <w:sz w:val="28"/>
          <w:szCs w:val="28"/>
        </w:rPr>
        <w:t>43 317</w:t>
      </w:r>
      <w:r w:rsidRPr="002042DD">
        <w:rPr>
          <w:rFonts w:ascii="Times New Roman" w:hAnsi="Times New Roman" w:cs="Times New Roman"/>
          <w:sz w:val="28"/>
          <w:szCs w:val="28"/>
        </w:rPr>
        <w:t>.</w:t>
      </w:r>
    </w:p>
    <w:p w:rsidR="00D50583" w:rsidRDefault="00D50583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D50583">
        <w:rPr>
          <w:rFonts w:ascii="Times New Roman" w:hAnsi="Times New Roman"/>
          <w:sz w:val="28"/>
        </w:rPr>
        <w:t xml:space="preserve">овышен творческий потенциал самодеятельных коллективов народного творчества (в МБУК СР «СДК Кручено-Балковского сельского поселения» </w:t>
      </w:r>
      <w:r w:rsidR="00C42ADB">
        <w:rPr>
          <w:rFonts w:ascii="Times New Roman" w:hAnsi="Times New Roman"/>
          <w:sz w:val="28"/>
        </w:rPr>
        <w:t>на постоянной основе работает 20</w:t>
      </w:r>
      <w:r w:rsidRPr="00D50583">
        <w:rPr>
          <w:rFonts w:ascii="Times New Roman" w:hAnsi="Times New Roman"/>
          <w:sz w:val="28"/>
        </w:rPr>
        <w:t xml:space="preserve"> </w:t>
      </w:r>
      <w:proofErr w:type="spellStart"/>
      <w:r w:rsidRPr="00D50583">
        <w:rPr>
          <w:rFonts w:ascii="Times New Roman" w:hAnsi="Times New Roman"/>
          <w:sz w:val="28"/>
        </w:rPr>
        <w:t>культурно-досуговых</w:t>
      </w:r>
      <w:proofErr w:type="spellEnd"/>
      <w:r w:rsidRPr="00D50583">
        <w:rPr>
          <w:rFonts w:ascii="Times New Roman" w:hAnsi="Times New Roman"/>
          <w:sz w:val="28"/>
        </w:rPr>
        <w:t xml:space="preserve"> формирований.</w:t>
      </w:r>
    </w:p>
    <w:p w:rsidR="00F0424C" w:rsidRPr="00F0424C" w:rsidRDefault="00F0424C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Основное мероприятие 1.2. Развитие материально-технической базы сферы культуры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в рамках этого мероприятия выполнено устройство системы оповещения и управления эвакуации для здания дома культуры.</w:t>
      </w:r>
    </w:p>
    <w:p w:rsidR="00026629" w:rsidRDefault="00026629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2055" w:rsidRPr="002042DD" w:rsidRDefault="00562055" w:rsidP="0056205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DD">
        <w:rPr>
          <w:color w:val="000000"/>
          <w:sz w:val="28"/>
          <w:szCs w:val="28"/>
        </w:rPr>
        <w:t>За 20</w:t>
      </w:r>
      <w:r w:rsidR="00C42ADB">
        <w:rPr>
          <w:color w:val="000000"/>
          <w:sz w:val="28"/>
          <w:szCs w:val="28"/>
        </w:rPr>
        <w:t>24</w:t>
      </w:r>
      <w:r w:rsidRPr="002042DD">
        <w:rPr>
          <w:color w:val="000000"/>
          <w:sz w:val="28"/>
          <w:szCs w:val="28"/>
        </w:rPr>
        <w:t xml:space="preserve"> года жалоб на качество предоставляемых услуг, выполнение работ муниципальным бюджетным учреждением культуры</w:t>
      </w:r>
      <w:r w:rsidR="0057137E">
        <w:rPr>
          <w:color w:val="000000"/>
          <w:sz w:val="28"/>
          <w:szCs w:val="28"/>
        </w:rPr>
        <w:t xml:space="preserve"> СР</w:t>
      </w:r>
      <w:r w:rsidRPr="002042DD">
        <w:rPr>
          <w:color w:val="000000"/>
          <w:sz w:val="28"/>
          <w:szCs w:val="28"/>
        </w:rPr>
        <w:t xml:space="preserve"> </w:t>
      </w:r>
      <w:r w:rsidRPr="002042DD">
        <w:rPr>
          <w:sz w:val="28"/>
          <w:szCs w:val="28"/>
        </w:rPr>
        <w:t>«</w:t>
      </w:r>
      <w:r w:rsidR="0057137E">
        <w:rPr>
          <w:sz w:val="28"/>
          <w:szCs w:val="28"/>
        </w:rPr>
        <w:t>СДК Кручено-Балковского сельского поселения</w:t>
      </w:r>
      <w:r w:rsidRPr="002042DD">
        <w:rPr>
          <w:sz w:val="28"/>
          <w:szCs w:val="28"/>
        </w:rPr>
        <w:t>» от потребителей услуг не поступало.</w:t>
      </w:r>
    </w:p>
    <w:p w:rsidR="00562055" w:rsidRPr="00D50583" w:rsidRDefault="00562055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6A51" w:rsidRDefault="00CE4077" w:rsidP="00096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19E7">
        <w:rPr>
          <w:rFonts w:ascii="Times New Roman" w:hAnsi="Times New Roman"/>
          <w:sz w:val="28"/>
        </w:rPr>
        <w:t xml:space="preserve">Сведения о </w:t>
      </w:r>
      <w:r w:rsidR="003A19E7" w:rsidRPr="003A19E7">
        <w:rPr>
          <w:rFonts w:ascii="Times New Roman" w:hAnsi="Times New Roman"/>
          <w:sz w:val="28"/>
        </w:rPr>
        <w:t>достижении значений показателей (индикаторов)</w:t>
      </w:r>
      <w:r w:rsidRPr="003A19E7">
        <w:rPr>
          <w:rFonts w:ascii="Times New Roman" w:hAnsi="Times New Roman"/>
          <w:sz w:val="28"/>
        </w:rPr>
        <w:t xml:space="preserve">, </w:t>
      </w:r>
      <w:r w:rsidR="003A19E7">
        <w:rPr>
          <w:rFonts w:ascii="Times New Roman" w:hAnsi="Times New Roman"/>
          <w:sz w:val="28"/>
        </w:rPr>
        <w:t xml:space="preserve">приведены </w:t>
      </w:r>
      <w:r w:rsidRPr="003A19E7">
        <w:rPr>
          <w:rFonts w:ascii="Times New Roman" w:hAnsi="Times New Roman"/>
          <w:sz w:val="28"/>
        </w:rPr>
        <w:t>в таблице № 1 к отчету о реализации муниципальной программы.</w:t>
      </w:r>
    </w:p>
    <w:p w:rsidR="00CE4077" w:rsidRDefault="003A19E7" w:rsidP="00096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2AE9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программы, мероприятий целевых программ</w:t>
      </w:r>
      <w:r w:rsidR="00096A51">
        <w:rPr>
          <w:rFonts w:ascii="Times New Roman" w:hAnsi="Times New Roman"/>
          <w:sz w:val="28"/>
        </w:rPr>
        <w:t xml:space="preserve"> </w:t>
      </w:r>
      <w:r w:rsidRPr="003A19E7">
        <w:rPr>
          <w:rFonts w:ascii="Times New Roman" w:hAnsi="Times New Roman"/>
          <w:sz w:val="28"/>
        </w:rPr>
        <w:t xml:space="preserve">приведены в таблице № </w:t>
      </w:r>
      <w:r w:rsidR="00096A51">
        <w:rPr>
          <w:rFonts w:ascii="Times New Roman" w:hAnsi="Times New Roman"/>
          <w:sz w:val="28"/>
        </w:rPr>
        <w:t>2</w:t>
      </w:r>
      <w:r w:rsidRPr="003A19E7">
        <w:rPr>
          <w:rFonts w:ascii="Times New Roman" w:hAnsi="Times New Roman"/>
          <w:sz w:val="28"/>
        </w:rPr>
        <w:t xml:space="preserve"> к отчету о реализации муниципальной программы.</w:t>
      </w:r>
    </w:p>
    <w:p w:rsidR="00CE4077" w:rsidRDefault="00096A51" w:rsidP="00096A5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 «Развитие культуры» за  20</w:t>
      </w:r>
      <w:r w:rsidR="00C42AD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 </w:t>
      </w:r>
      <w:r w:rsidRPr="003A19E7">
        <w:rPr>
          <w:rFonts w:ascii="Times New Roman" w:hAnsi="Times New Roman"/>
          <w:sz w:val="28"/>
        </w:rPr>
        <w:t xml:space="preserve">приведены в таблице № </w:t>
      </w:r>
      <w:r>
        <w:rPr>
          <w:rFonts w:ascii="Times New Roman" w:hAnsi="Times New Roman"/>
          <w:sz w:val="28"/>
        </w:rPr>
        <w:t>3</w:t>
      </w:r>
      <w:r w:rsidRPr="003A19E7">
        <w:rPr>
          <w:rFonts w:ascii="Times New Roman" w:hAnsi="Times New Roman"/>
          <w:sz w:val="28"/>
        </w:rPr>
        <w:t xml:space="preserve"> к отчету о реализации муниципальной программы.</w:t>
      </w:r>
    </w:p>
    <w:p w:rsidR="002669D4" w:rsidRPr="002669D4" w:rsidRDefault="002669D4" w:rsidP="00266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669D4">
        <w:rPr>
          <w:rFonts w:ascii="Times New Roman" w:hAnsi="Times New Roman"/>
          <w:sz w:val="28"/>
          <w:szCs w:val="28"/>
        </w:rPr>
        <w:t xml:space="preserve">Основное мероприятие 1.3. «доля военно-мемориальных объектов Кручено-Балковского сельского поселения, находящихся в удовлетворительном состоянии, в общем количестве военно-мемориальных объектов, находящихся в  собственности Кручено-Балковского сельского поселения» выполнено в полном объеме. </w:t>
      </w:r>
    </w:p>
    <w:p w:rsidR="002669D4" w:rsidRPr="002669D4" w:rsidRDefault="002669D4" w:rsidP="00266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D4">
        <w:rPr>
          <w:rFonts w:ascii="Times New Roman" w:hAnsi="Times New Roman"/>
          <w:sz w:val="28"/>
          <w:szCs w:val="28"/>
        </w:rPr>
        <w:t xml:space="preserve">В соответствии с полученными результатами: </w:t>
      </w:r>
    </w:p>
    <w:p w:rsidR="002669D4" w:rsidRPr="002669D4" w:rsidRDefault="002669D4" w:rsidP="00266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D4">
        <w:rPr>
          <w:rFonts w:ascii="Times New Roman" w:hAnsi="Times New Roman"/>
          <w:sz w:val="28"/>
          <w:szCs w:val="28"/>
        </w:rPr>
        <w:lastRenderedPageBreak/>
        <w:t>создана эффективная система управления реализацией муниципальной программой, осуществляется реализация в полном объеме мероприятий муниципальной программы, цели и задачи за отчетный период достигнуты.</w:t>
      </w:r>
    </w:p>
    <w:p w:rsidR="002669D4" w:rsidRPr="002669D4" w:rsidRDefault="002669D4" w:rsidP="002669D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669D4">
        <w:rPr>
          <w:rFonts w:ascii="Times New Roman" w:hAnsi="Times New Roman"/>
          <w:color w:val="000000"/>
          <w:kern w:val="2"/>
          <w:sz w:val="28"/>
          <w:szCs w:val="28"/>
        </w:rPr>
        <w:t xml:space="preserve">1. Целью подпрограммы 1 </w:t>
      </w:r>
      <w:r w:rsidRPr="002669D4">
        <w:rPr>
          <w:rFonts w:ascii="Times New Roman" w:eastAsia="TimesNewRoman" w:hAnsi="Times New Roman"/>
          <w:sz w:val="28"/>
          <w:szCs w:val="28"/>
        </w:rPr>
        <w:t>«</w:t>
      </w:r>
      <w:r w:rsidRPr="002669D4">
        <w:rPr>
          <w:rFonts w:ascii="Times New Roman" w:eastAsia="TimesNewRoman" w:hAnsi="Times New Roman"/>
          <w:sz w:val="28"/>
          <w:szCs w:val="28"/>
          <w:u w:val="single"/>
        </w:rPr>
        <w:t>Развитие культуры</w:t>
      </w:r>
      <w:r w:rsidRPr="002669D4">
        <w:rPr>
          <w:rFonts w:ascii="Times New Roman" w:hAnsi="Times New Roman"/>
          <w:sz w:val="28"/>
          <w:szCs w:val="28"/>
        </w:rPr>
        <w:t>»</w:t>
      </w:r>
      <w:r w:rsidRPr="002669D4">
        <w:rPr>
          <w:rFonts w:ascii="Times New Roman" w:hAnsi="Times New Roman"/>
          <w:color w:val="000000"/>
          <w:kern w:val="2"/>
          <w:sz w:val="28"/>
          <w:szCs w:val="28"/>
        </w:rPr>
        <w:t xml:space="preserve"> является  сохранение культурного и исторического наследия </w:t>
      </w:r>
      <w:r w:rsidRPr="002669D4">
        <w:rPr>
          <w:rFonts w:ascii="Times New Roman" w:hAnsi="Times New Roman"/>
          <w:kern w:val="2"/>
          <w:sz w:val="28"/>
          <w:szCs w:val="28"/>
        </w:rPr>
        <w:t xml:space="preserve">Кручено-Балковского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</w:r>
      <w:r w:rsidRPr="002669D4">
        <w:rPr>
          <w:rFonts w:ascii="Times New Roman" w:hAnsi="Times New Roman"/>
          <w:sz w:val="28"/>
          <w:szCs w:val="28"/>
        </w:rPr>
        <w:t xml:space="preserve"> </w:t>
      </w:r>
      <w:r w:rsidRPr="002669D4">
        <w:rPr>
          <w:rFonts w:ascii="Times New Roman" w:hAnsi="Times New Roman"/>
          <w:kern w:val="2"/>
          <w:sz w:val="28"/>
          <w:szCs w:val="28"/>
        </w:rPr>
        <w:t>Кручено-Балковского сельского поселения.</w:t>
      </w:r>
    </w:p>
    <w:p w:rsidR="002669D4" w:rsidRPr="002669D4" w:rsidRDefault="002669D4" w:rsidP="00266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D4">
        <w:rPr>
          <w:rFonts w:ascii="Times New Roman" w:hAnsi="Times New Roman"/>
          <w:sz w:val="28"/>
          <w:szCs w:val="28"/>
        </w:rPr>
        <w:t>2. Сведения о выполнении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2669D4" w:rsidRDefault="002669D4" w:rsidP="00096A5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40FF2" w:rsidRPr="00E550AA" w:rsidRDefault="00740FF2" w:rsidP="00E5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0AA">
        <w:rPr>
          <w:rFonts w:ascii="Times New Roman" w:hAnsi="Times New Roman"/>
          <w:b/>
          <w:sz w:val="28"/>
          <w:szCs w:val="28"/>
        </w:rPr>
        <w:t xml:space="preserve">Раздел 3. Анализ факторов, повлиявших </w:t>
      </w:r>
    </w:p>
    <w:p w:rsidR="00740FF2" w:rsidRPr="00E550AA" w:rsidRDefault="00740FF2" w:rsidP="00E5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0AA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740FF2" w:rsidRPr="00E550AA" w:rsidRDefault="00740FF2" w:rsidP="00E550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0424C">
        <w:rPr>
          <w:rFonts w:ascii="Times New Roman" w:hAnsi="Times New Roman"/>
          <w:sz w:val="28"/>
          <w:szCs w:val="28"/>
        </w:rPr>
        <w:t>В 20</w:t>
      </w:r>
      <w:r w:rsidR="00C42ADB">
        <w:rPr>
          <w:rFonts w:ascii="Times New Roman" w:hAnsi="Times New Roman"/>
          <w:sz w:val="28"/>
          <w:szCs w:val="28"/>
        </w:rPr>
        <w:t>24</w:t>
      </w:r>
      <w:r w:rsidRPr="00F0424C">
        <w:rPr>
          <w:rFonts w:ascii="Times New Roman" w:hAnsi="Times New Roman"/>
          <w:sz w:val="28"/>
          <w:szCs w:val="28"/>
        </w:rPr>
        <w:t xml:space="preserve"> году на ход реализации муниципальной  программы оказывали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влияние следующие факторы: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1; успешное развитие самодеятельного народного творчества в Кручено-Балковском  сельском поселении;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2: увеличение спроса у населения Кручено-Балковского сельского поселения на услуги дополнительного образования в сфере искусств;</w:t>
      </w:r>
    </w:p>
    <w:p w:rsid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3: улучшение качества условий оказания услуг в сфере культуры.</w:t>
      </w:r>
    </w:p>
    <w:p w:rsidR="00873C8D" w:rsidRDefault="00873C8D" w:rsidP="00873C8D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873C8D" w:rsidRPr="00610674" w:rsidRDefault="002C397C" w:rsidP="002C397C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10674">
        <w:rPr>
          <w:rFonts w:ascii="Times New Roman" w:hAnsi="Times New Roman"/>
          <w:sz w:val="28"/>
          <w:szCs w:val="28"/>
        </w:rPr>
        <w:tab/>
      </w:r>
      <w:r w:rsidRPr="00610674">
        <w:rPr>
          <w:rFonts w:ascii="Times New Roman" w:hAnsi="Times New Roman"/>
          <w:sz w:val="28"/>
          <w:szCs w:val="28"/>
        </w:rPr>
        <w:tab/>
      </w:r>
      <w:r w:rsidRPr="00610674">
        <w:rPr>
          <w:rFonts w:ascii="Times New Roman" w:hAnsi="Times New Roman"/>
          <w:sz w:val="28"/>
          <w:szCs w:val="28"/>
        </w:rPr>
        <w:tab/>
      </w:r>
      <w:r w:rsidR="00873C8D" w:rsidRPr="00610674">
        <w:rPr>
          <w:rFonts w:ascii="Times New Roman" w:hAnsi="Times New Roman"/>
          <w:sz w:val="28"/>
          <w:szCs w:val="28"/>
        </w:rPr>
        <w:t>Влияние факторов на реализацию муниципальной  программы.</w:t>
      </w:r>
    </w:p>
    <w:p w:rsidR="00D75613" w:rsidRPr="00D75613" w:rsidRDefault="002C397C" w:rsidP="002C397C">
      <w:pPr>
        <w:pStyle w:val="ad"/>
        <w:spacing w:after="0"/>
        <w:ind w:left="0" w:right="-1"/>
        <w:jc w:val="both"/>
      </w:pPr>
      <w:r w:rsidRPr="00610674">
        <w:rPr>
          <w:rFonts w:ascii="Times New Roman" w:hAnsi="Times New Roman"/>
          <w:szCs w:val="28"/>
        </w:rPr>
        <w:tab/>
      </w:r>
      <w:r w:rsidR="00873C8D" w:rsidRPr="00610674">
        <w:rPr>
          <w:rFonts w:ascii="Times New Roman" w:hAnsi="Times New Roman"/>
          <w:szCs w:val="28"/>
        </w:rPr>
        <w:t xml:space="preserve">Для реализации мер, направленных на развитие </w:t>
      </w:r>
      <w:proofErr w:type="spellStart"/>
      <w:r w:rsidR="00873C8D" w:rsidRPr="00610674">
        <w:rPr>
          <w:rFonts w:ascii="Times New Roman" w:hAnsi="Times New Roman"/>
          <w:szCs w:val="28"/>
        </w:rPr>
        <w:t>культурно-досуговой</w:t>
      </w:r>
      <w:proofErr w:type="spellEnd"/>
      <w:r w:rsidR="00873C8D" w:rsidRPr="00610674">
        <w:rPr>
          <w:rFonts w:ascii="Times New Roman" w:hAnsi="Times New Roman"/>
          <w:szCs w:val="28"/>
        </w:rPr>
        <w:t xml:space="preserve"> деятельности в Кручено-Балковском сельском поселении, проведены  следующие мероприятия: </w:t>
      </w:r>
      <w:proofErr w:type="spellStart"/>
      <w:r w:rsidR="00D75613" w:rsidRPr="00610674">
        <w:rPr>
          <w:rFonts w:ascii="Times New Roman" w:hAnsi="Times New Roman"/>
          <w:szCs w:val="28"/>
        </w:rPr>
        <w:t>Брейн-ринг</w:t>
      </w:r>
      <w:bookmarkStart w:id="0" w:name="page5R_mcid3"/>
      <w:bookmarkEnd w:id="0"/>
      <w:proofErr w:type="spellEnd"/>
      <w:r w:rsidR="00D75613" w:rsidRPr="00610674">
        <w:rPr>
          <w:rFonts w:ascii="Times New Roman" w:hAnsi="Times New Roman"/>
          <w:szCs w:val="28"/>
        </w:rPr>
        <w:t>, PR</w:t>
      </w:r>
      <w:bookmarkStart w:id="1" w:name="page5R_mcid4"/>
      <w:bookmarkEnd w:id="1"/>
      <w:r w:rsidR="00D75613" w:rsidRPr="00610674">
        <w:rPr>
          <w:rFonts w:ascii="Times New Roman" w:hAnsi="Times New Roman"/>
          <w:szCs w:val="28"/>
        </w:rPr>
        <w:t>-</w:t>
      </w:r>
      <w:bookmarkStart w:id="2" w:name="page5R_mcid5"/>
      <w:bookmarkEnd w:id="2"/>
      <w:r w:rsidR="00D75613" w:rsidRPr="00610674">
        <w:rPr>
          <w:rFonts w:ascii="Times New Roman" w:hAnsi="Times New Roman"/>
          <w:szCs w:val="28"/>
        </w:rPr>
        <w:t>акции работники Кручено-</w:t>
      </w:r>
      <w:r w:rsidR="00D75613" w:rsidRPr="00D75613">
        <w:rPr>
          <w:rFonts w:ascii="Times New Roman" w:hAnsi="Times New Roman"/>
          <w:szCs w:val="28"/>
        </w:rPr>
        <w:t xml:space="preserve">Балковского СДК присоединились к Всероссийской уличной акции «Дарю тепло», которая проходит в этом году в нашей стране. Сотрудники СДК рассказывали подросткам о клубных формированиях в учреждении культуры для проведения познавательного и увлекательного досуга. </w:t>
      </w:r>
      <w:r>
        <w:rPr>
          <w:rFonts w:ascii="Times New Roman" w:hAnsi="Times New Roman"/>
          <w:szCs w:val="28"/>
        </w:rPr>
        <w:t>Экологическ</w:t>
      </w:r>
      <w:r w:rsidR="00D75613" w:rsidRPr="00D75613">
        <w:rPr>
          <w:rFonts w:ascii="Times New Roman" w:hAnsi="Times New Roman"/>
          <w:szCs w:val="28"/>
        </w:rPr>
        <w:t xml:space="preserve">ие акции </w:t>
      </w:r>
      <w:r w:rsidR="00D75613" w:rsidRPr="00D75613">
        <w:rPr>
          <w:rStyle w:val="Internetlink"/>
          <w:rFonts w:ascii="Times New Roman" w:hAnsi="Times New Roman"/>
          <w:color w:val="000000"/>
          <w:szCs w:val="28"/>
          <w:u w:val="none"/>
        </w:rPr>
        <w:t>"Мир, труд, май - улицу убирай.", экологическая акция "Дорогою добра"</w:t>
      </w:r>
      <w:r w:rsidR="00D75613">
        <w:rPr>
          <w:rStyle w:val="Internetlink"/>
          <w:rFonts w:ascii="Times New Roman" w:hAnsi="Times New Roman"/>
          <w:color w:val="000000"/>
          <w:szCs w:val="28"/>
          <w:u w:val="none"/>
        </w:rPr>
        <w:t>;</w:t>
      </w:r>
    </w:p>
    <w:p w:rsidR="00896AF5" w:rsidRDefault="00D75613" w:rsidP="002C397C">
      <w:pPr>
        <w:pStyle w:val="ad"/>
        <w:spacing w:after="0"/>
        <w:ind w:left="0"/>
        <w:jc w:val="both"/>
        <w:rPr>
          <w:rFonts w:ascii="Times New Roman" w:hAnsi="Times New Roman"/>
          <w:szCs w:val="28"/>
        </w:rPr>
      </w:pPr>
      <w:r w:rsidRPr="00F20A59">
        <w:rPr>
          <w:rFonts w:ascii="Times New Roman" w:hAnsi="Times New Roman"/>
          <w:szCs w:val="28"/>
        </w:rPr>
        <w:t>Организация работы клубных учреждений по патриотическому воспитанию населения:</w:t>
      </w:r>
    </w:p>
    <w:p w:rsidR="00D75613" w:rsidRPr="00610674" w:rsidRDefault="00F20A59" w:rsidP="002C397C">
      <w:pPr>
        <w:pStyle w:val="ad"/>
        <w:spacing w:after="0"/>
        <w:ind w:left="0"/>
        <w:jc w:val="both"/>
        <w:rPr>
          <w:rFonts w:ascii="Times New Roman" w:hAnsi="Times New Roman"/>
          <w:szCs w:val="28"/>
        </w:rPr>
      </w:pPr>
      <w:r>
        <w:rPr>
          <w:rFonts w:ascii="Tinos" w:hAnsi="Tinos"/>
          <w:szCs w:val="28"/>
        </w:rPr>
        <w:tab/>
      </w:r>
      <w:r w:rsidR="00D75613">
        <w:rPr>
          <w:rFonts w:ascii="Tinos" w:hAnsi="Tinos"/>
          <w:szCs w:val="28"/>
        </w:rPr>
        <w:t xml:space="preserve">В СДК Кручено-Балковского сельского поселения 2024 году по этой теме было проведено следующее кол-во мероприятий, 61 мероприятие которые посетили 17482 </w:t>
      </w:r>
      <w:r w:rsidR="00D75613">
        <w:rPr>
          <w:rFonts w:ascii="Tinos" w:hAnsi="Tinos"/>
          <w:bCs/>
          <w:szCs w:val="28"/>
        </w:rPr>
        <w:t>человека.</w:t>
      </w:r>
      <w:r w:rsidR="00D75613">
        <w:rPr>
          <w:rFonts w:ascii="Tinos" w:hAnsi="Tinos"/>
          <w:szCs w:val="28"/>
        </w:rPr>
        <w:t xml:space="preserve"> работа по муниципальным патриотическим программам; акция «Блокадный хлеб» в память </w:t>
      </w:r>
      <w:r w:rsidR="00D75613" w:rsidRPr="002C397C">
        <w:rPr>
          <w:rFonts w:ascii="Tinos" w:hAnsi="Tinos"/>
          <w:szCs w:val="28"/>
        </w:rPr>
        <w:t xml:space="preserve">о подвиге ленинградцев-блокадников, акция  «Георгиевская ленточка», акция "Свеча памяти», Флаги России, Мы Россия, Окна России,  ежемесячно проходят акции </w:t>
      </w:r>
      <w:r w:rsidR="00D75613" w:rsidRPr="00F20A59">
        <w:rPr>
          <w:rFonts w:ascii="Times New Roman" w:hAnsi="Times New Roman"/>
          <w:i/>
          <w:szCs w:val="28"/>
        </w:rPr>
        <w:t>«</w:t>
      </w:r>
      <w:r w:rsidR="00D75613" w:rsidRPr="00F20A59">
        <w:rPr>
          <w:rStyle w:val="ae"/>
          <w:rFonts w:ascii="Times New Roman" w:hAnsi="Times New Roman"/>
          <w:i w:val="0"/>
          <w:szCs w:val="28"/>
        </w:rPr>
        <w:t>Своих не бросаем</w:t>
      </w:r>
      <w:r w:rsidR="00D75613" w:rsidRPr="00F20A59">
        <w:rPr>
          <w:rFonts w:ascii="Times New Roman" w:hAnsi="Times New Roman"/>
          <w:i/>
          <w:szCs w:val="28"/>
        </w:rPr>
        <w:t>» в</w:t>
      </w:r>
      <w:r w:rsidR="00D75613" w:rsidRPr="002C397C">
        <w:rPr>
          <w:rFonts w:ascii="Tinos" w:hAnsi="Tinos"/>
          <w:szCs w:val="28"/>
        </w:rPr>
        <w:t xml:space="preserve"> ходе акции ребята из клубных формирований рисовали рисунки, делали открытки, писали письма для солдат. На территории Кручено-Балковского поселения сотрудниками СДК проведены а</w:t>
      </w:r>
      <w:r w:rsidR="00D75613" w:rsidRPr="002C397C">
        <w:rPr>
          <w:rStyle w:val="Internetlink"/>
          <w:rFonts w:ascii="Tinos" w:hAnsi="Tinos" w:cs="Tinos"/>
          <w:color w:val="000000"/>
          <w:szCs w:val="28"/>
          <w:u w:val="none"/>
        </w:rPr>
        <w:t xml:space="preserve">кции чистоты по уборке </w:t>
      </w:r>
      <w:r w:rsidR="00D75613" w:rsidRPr="002C397C">
        <w:rPr>
          <w:rStyle w:val="Internetlink"/>
          <w:rFonts w:ascii="Tinos" w:hAnsi="Tinos" w:cs="Tinos"/>
          <w:color w:val="000000"/>
          <w:szCs w:val="28"/>
          <w:u w:val="none"/>
        </w:rPr>
        <w:lastRenderedPageBreak/>
        <w:t xml:space="preserve">Памятника воинам, погибшим в годы Великой Отечественной войны "Нет забытых могил", "К малому </w:t>
      </w:r>
      <w:r w:rsidR="00D75613" w:rsidRPr="002C397C">
        <w:rPr>
          <w:rStyle w:val="Internetlink"/>
          <w:rFonts w:ascii="Times New Roman" w:hAnsi="Times New Roman"/>
          <w:color w:val="000000"/>
          <w:szCs w:val="28"/>
          <w:u w:val="none"/>
        </w:rPr>
        <w:t xml:space="preserve">подвигу каждый готов.","Дорогою добра", </w:t>
      </w:r>
      <w:r w:rsidR="00D75613" w:rsidRPr="002C397C">
        <w:rPr>
          <w:rFonts w:ascii="Times New Roman" w:hAnsi="Times New Roman"/>
          <w:szCs w:val="28"/>
        </w:rPr>
        <w:t xml:space="preserve">акция </w:t>
      </w:r>
      <w:r w:rsidR="00D75613" w:rsidRPr="002C397C">
        <w:rPr>
          <w:rStyle w:val="Internetlink"/>
          <w:rFonts w:ascii="Times New Roman" w:hAnsi="Times New Roman"/>
          <w:color w:val="000000"/>
          <w:u w:val="none"/>
        </w:rPr>
        <w:t>"Нет забытых могил"</w:t>
      </w:r>
      <w:r w:rsidR="00D75613" w:rsidRPr="002C397C">
        <w:rPr>
          <w:rFonts w:ascii="Times New Roman" w:hAnsi="Times New Roman"/>
          <w:szCs w:val="28"/>
        </w:rPr>
        <w:t>сотрудничество с другими ведомствами при организации и</w:t>
      </w:r>
      <w:r w:rsidR="00D75613" w:rsidRPr="00D75613">
        <w:rPr>
          <w:rFonts w:ascii="Times New Roman" w:hAnsi="Times New Roman"/>
          <w:szCs w:val="28"/>
        </w:rPr>
        <w:t xml:space="preserve"> проведении мероприятий;</w:t>
      </w:r>
      <w:r w:rsidR="00610674">
        <w:rPr>
          <w:rFonts w:ascii="Times New Roman" w:hAnsi="Times New Roman"/>
          <w:szCs w:val="28"/>
        </w:rPr>
        <w:t xml:space="preserve"> </w:t>
      </w:r>
      <w:r w:rsidR="00D75613" w:rsidRPr="00D75613">
        <w:rPr>
          <w:rFonts w:ascii="Times New Roman" w:hAnsi="Times New Roman"/>
          <w:color w:val="000000"/>
          <w:szCs w:val="28"/>
        </w:rPr>
        <w:t>МБУК СР «СДК Кручено - Балковского сельского поселения» регулярно сотрудничает с другими ведомствами при организации и проведении мероприятий:</w:t>
      </w:r>
      <w:r w:rsidR="002C397C">
        <w:rPr>
          <w:rFonts w:ascii="Times New Roman" w:hAnsi="Times New Roman"/>
          <w:szCs w:val="28"/>
        </w:rPr>
        <w:t xml:space="preserve"> </w:t>
      </w:r>
      <w:r w:rsidR="00D75613" w:rsidRPr="002C397C">
        <w:rPr>
          <w:rStyle w:val="ae"/>
          <w:rFonts w:ascii="Times New Roman" w:hAnsi="Times New Roman"/>
          <w:i w:val="0"/>
          <w:color w:val="000000"/>
          <w:szCs w:val="28"/>
        </w:rPr>
        <w:t>Администраци</w:t>
      </w:r>
      <w:r w:rsidR="002C397C">
        <w:rPr>
          <w:rStyle w:val="ae"/>
          <w:rFonts w:ascii="Times New Roman" w:hAnsi="Times New Roman"/>
          <w:i w:val="0"/>
          <w:color w:val="000000"/>
          <w:szCs w:val="28"/>
        </w:rPr>
        <w:t>ей</w:t>
      </w:r>
      <w:r w:rsidR="00D75613" w:rsidRPr="002C397C">
        <w:rPr>
          <w:rStyle w:val="ae"/>
          <w:rFonts w:ascii="Times New Roman" w:hAnsi="Times New Roman"/>
          <w:i w:val="0"/>
          <w:color w:val="000000"/>
          <w:szCs w:val="28"/>
        </w:rPr>
        <w:t xml:space="preserve"> Кручено</w:t>
      </w:r>
      <w:r w:rsidR="00D75613" w:rsidRPr="002C397C">
        <w:rPr>
          <w:rFonts w:ascii="Times New Roman" w:hAnsi="Times New Roman"/>
          <w:i/>
          <w:color w:val="000000"/>
          <w:szCs w:val="28"/>
        </w:rPr>
        <w:t>-</w:t>
      </w:r>
      <w:r w:rsidR="00D75613" w:rsidRPr="002C397C">
        <w:rPr>
          <w:rStyle w:val="ae"/>
          <w:rFonts w:ascii="Times New Roman" w:hAnsi="Times New Roman"/>
          <w:i w:val="0"/>
          <w:color w:val="000000"/>
          <w:szCs w:val="28"/>
        </w:rPr>
        <w:t>Балковского</w:t>
      </w:r>
      <w:r w:rsidR="00D75613" w:rsidRPr="002C397C">
        <w:rPr>
          <w:rFonts w:ascii="Times New Roman" w:hAnsi="Times New Roman"/>
          <w:color w:val="000000"/>
          <w:szCs w:val="28"/>
        </w:rPr>
        <w:t xml:space="preserve"> сельского поселения</w:t>
      </w:r>
      <w:r w:rsidR="00610674">
        <w:rPr>
          <w:rFonts w:ascii="Times New Roman" w:hAnsi="Times New Roman"/>
          <w:szCs w:val="28"/>
        </w:rPr>
        <w:t xml:space="preserve"> </w:t>
      </w:r>
      <w:r w:rsidR="00D75613" w:rsidRPr="002C397C">
        <w:rPr>
          <w:rFonts w:ascii="Times New Roman" w:hAnsi="Times New Roman"/>
          <w:color w:val="000000"/>
          <w:szCs w:val="28"/>
        </w:rPr>
        <w:t>МБОУ СОШ №17 с. Кручёная</w:t>
      </w:r>
      <w:r w:rsidR="002C397C">
        <w:rPr>
          <w:rFonts w:ascii="Times New Roman" w:hAnsi="Times New Roman"/>
          <w:color w:val="000000"/>
          <w:szCs w:val="28"/>
        </w:rPr>
        <w:t xml:space="preserve"> Балка </w:t>
      </w:r>
      <w:r w:rsidR="00D75613" w:rsidRPr="002C397C">
        <w:rPr>
          <w:rFonts w:ascii="Times New Roman" w:hAnsi="Times New Roman"/>
          <w:color w:val="000000"/>
          <w:szCs w:val="28"/>
        </w:rPr>
        <w:t xml:space="preserve">МБДОУ № 46 "Ромашка" </w:t>
      </w:r>
      <w:r w:rsidR="00D75613" w:rsidRPr="002C397C">
        <w:rPr>
          <w:rStyle w:val="ae"/>
          <w:rFonts w:ascii="Times New Roman" w:hAnsi="Times New Roman"/>
          <w:color w:val="000000"/>
          <w:szCs w:val="28"/>
        </w:rPr>
        <w:t>с</w:t>
      </w:r>
      <w:r w:rsidR="00D75613" w:rsidRPr="002C397C">
        <w:rPr>
          <w:rFonts w:ascii="Times New Roman" w:hAnsi="Times New Roman"/>
          <w:color w:val="000000"/>
          <w:szCs w:val="28"/>
        </w:rPr>
        <w:t>.</w:t>
      </w:r>
      <w:r w:rsidR="00D75613" w:rsidRPr="002C397C">
        <w:rPr>
          <w:rStyle w:val="ae"/>
          <w:rFonts w:ascii="Times New Roman" w:hAnsi="Times New Roman"/>
          <w:color w:val="000000"/>
          <w:szCs w:val="28"/>
        </w:rPr>
        <w:t>Крученая Балка</w:t>
      </w:r>
      <w:r w:rsidR="002C397C">
        <w:rPr>
          <w:rFonts w:ascii="Times New Roman" w:hAnsi="Times New Roman"/>
          <w:color w:val="000000"/>
          <w:szCs w:val="28"/>
        </w:rPr>
        <w:t xml:space="preserve"> </w:t>
      </w:r>
      <w:r w:rsidR="00D75613" w:rsidRPr="002C397C">
        <w:rPr>
          <w:rFonts w:ascii="Times New Roman" w:hAnsi="Times New Roman"/>
          <w:color w:val="000000"/>
          <w:szCs w:val="28"/>
        </w:rPr>
        <w:t>ОСО 16 с.Крученая Балка</w:t>
      </w:r>
    </w:p>
    <w:p w:rsidR="00D75613" w:rsidRPr="002C397C" w:rsidRDefault="00D75613" w:rsidP="00610674">
      <w:pPr>
        <w:pStyle w:val="ad"/>
        <w:spacing w:after="0"/>
        <w:ind w:left="0" w:right="-1" w:firstLine="709"/>
        <w:jc w:val="both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 фойе СДК Кручено-Балковского с.п. была оформлена тематическая </w:t>
      </w:r>
      <w:proofErr w:type="spellStart"/>
      <w:r>
        <w:rPr>
          <w:rFonts w:ascii="Tinos" w:hAnsi="Tinos"/>
          <w:szCs w:val="28"/>
        </w:rPr>
        <w:t>фотозона</w:t>
      </w:r>
      <w:proofErr w:type="spellEnd"/>
      <w:r>
        <w:rPr>
          <w:rFonts w:ascii="Tinos" w:hAnsi="Tinos"/>
          <w:szCs w:val="28"/>
        </w:rPr>
        <w:t xml:space="preserve"> «Письма с фронта», фотовыставка «Наши земляки- Герои!»,27 января 1944 года была снята блокада Ленинграда. Этой дате посвящена  выставка, которая оформлена в фойе СДК Кручено-Балковского с.п. На выставке представлены фотоматериалы с изображением Ленинграда в годы войны. Посетить выставку может каждый желающий. Нам надо помнить и чтить героев Великой Отечественной войны. В рамках празднования Великой Победы специалисты Кручено-Балковского СДК совместно с участниками художественной самодеятельности и МБОУ СОШ № 17 организовали посещение тружеников тыла и детей войны на дому.</w:t>
      </w:r>
      <w:r w:rsidR="00896AF5">
        <w:rPr>
          <w:rFonts w:ascii="Tinos" w:hAnsi="Tinos"/>
          <w:szCs w:val="28"/>
        </w:rPr>
        <w:t xml:space="preserve"> </w:t>
      </w:r>
      <w:r w:rsidR="00610674">
        <w:rPr>
          <w:rFonts w:ascii="Tinos" w:hAnsi="Tinos"/>
          <w:szCs w:val="28"/>
        </w:rPr>
        <w:tab/>
      </w:r>
      <w:r>
        <w:rPr>
          <w:rFonts w:ascii="Tinos" w:hAnsi="Tinos"/>
          <w:szCs w:val="28"/>
        </w:rPr>
        <w:t>В рамках Масленичной недели в СДК Кручено-Балковского с.п. прошла  выставка экспозиция «Широкая Масленица.</w:t>
      </w:r>
      <w:r w:rsidR="00610674">
        <w:rPr>
          <w:rFonts w:ascii="Tinos" w:hAnsi="Tinos"/>
          <w:szCs w:val="28"/>
        </w:rPr>
        <w:t>»  А также на площади СДК прош</w:t>
      </w:r>
      <w:r>
        <w:rPr>
          <w:rFonts w:ascii="Tinos" w:hAnsi="Tinos"/>
          <w:szCs w:val="28"/>
        </w:rPr>
        <w:t>ли информационные часы, посвящённые каждому дню Масленицы. Масленица – древний праздник, который дошел до наших дней с языческих времен. Этот праздник, издавна символизирующий прощание с зимой и встречу весны, наполнен разнообразными традициями, которые проходят по дням всей недели.</w:t>
      </w:r>
      <w:r w:rsidR="00896AF5">
        <w:rPr>
          <w:rFonts w:ascii="Tinos" w:hAnsi="Tinos"/>
          <w:szCs w:val="28"/>
        </w:rPr>
        <w:t xml:space="preserve"> </w:t>
      </w:r>
      <w:r w:rsidR="002C397C">
        <w:rPr>
          <w:rFonts w:ascii="Tinos" w:hAnsi="Tinos"/>
          <w:szCs w:val="28"/>
        </w:rPr>
        <w:tab/>
      </w:r>
      <w:r>
        <w:rPr>
          <w:rFonts w:ascii="Tinos" w:hAnsi="Tinos"/>
          <w:szCs w:val="28"/>
        </w:rPr>
        <w:t>В 2024 году по профилактик</w:t>
      </w:r>
      <w:r w:rsidR="00610674">
        <w:rPr>
          <w:rFonts w:ascii="Tinos" w:hAnsi="Tinos"/>
          <w:szCs w:val="28"/>
        </w:rPr>
        <w:t>е</w:t>
      </w:r>
      <w:r>
        <w:rPr>
          <w:rFonts w:ascii="Tinos" w:hAnsi="Tinos"/>
          <w:szCs w:val="28"/>
        </w:rPr>
        <w:t xml:space="preserve"> асоциальных явлений в обществе и формирование здорового образа</w:t>
      </w:r>
      <w:r>
        <w:rPr>
          <w:rFonts w:ascii="Tinos" w:hAnsi="Tinos"/>
          <w:b/>
          <w:szCs w:val="28"/>
        </w:rPr>
        <w:t xml:space="preserve"> </w:t>
      </w:r>
      <w:r>
        <w:rPr>
          <w:rFonts w:ascii="Tinos" w:hAnsi="Tinos"/>
          <w:szCs w:val="28"/>
        </w:rPr>
        <w:t>жизни для детей и молодежи прош</w:t>
      </w:r>
      <w:r w:rsidR="002C397C">
        <w:rPr>
          <w:rFonts w:ascii="Tinos" w:hAnsi="Tinos"/>
          <w:szCs w:val="28"/>
        </w:rPr>
        <w:t>ло 18 мероприятий которые посети</w:t>
      </w:r>
      <w:r>
        <w:rPr>
          <w:rFonts w:ascii="Tinos" w:hAnsi="Tinos"/>
          <w:szCs w:val="28"/>
        </w:rPr>
        <w:t xml:space="preserve">ли 901 человек. </w:t>
      </w:r>
      <w:r w:rsidR="00610674">
        <w:rPr>
          <w:rFonts w:ascii="Tinos" w:hAnsi="Tinos"/>
        </w:rPr>
        <w:tab/>
      </w:r>
      <w:r>
        <w:rPr>
          <w:rFonts w:ascii="Tinos" w:hAnsi="Tinos"/>
        </w:rPr>
        <w:t>В Кручено-Балковском СДК прошли</w:t>
      </w:r>
      <w:r w:rsidR="00896AF5">
        <w:rPr>
          <w:rFonts w:ascii="Tinos" w:hAnsi="Tinos"/>
        </w:rPr>
        <w:t xml:space="preserve"> </w:t>
      </w:r>
      <w:r>
        <w:rPr>
          <w:rFonts w:ascii="Tinos" w:hAnsi="Tinos"/>
        </w:rPr>
        <w:t>дружеские</w:t>
      </w:r>
      <w:r w:rsidR="00896AF5">
        <w:rPr>
          <w:rFonts w:ascii="Tinos" w:hAnsi="Tinos"/>
        </w:rPr>
        <w:t xml:space="preserve"> </w:t>
      </w:r>
      <w:r>
        <w:rPr>
          <w:rFonts w:ascii="Tinos" w:hAnsi="Tinos"/>
        </w:rPr>
        <w:t xml:space="preserve">соревнования по шашкам и шахматам среди подростков и молодёжи.  Соревнования прошли под девизом: "Мы за ЗОЖ!". </w:t>
      </w:r>
    </w:p>
    <w:p w:rsidR="00D75613" w:rsidRDefault="00610674" w:rsidP="002C397C">
      <w:pPr>
        <w:pStyle w:val="ad"/>
        <w:spacing w:after="0"/>
        <w:ind w:left="0" w:right="-1"/>
        <w:jc w:val="both"/>
      </w:pPr>
      <w:r>
        <w:rPr>
          <w:rFonts w:ascii="Tinos" w:hAnsi="Tinos"/>
          <w:szCs w:val="28"/>
        </w:rPr>
        <w:tab/>
      </w:r>
      <w:r w:rsidR="00D75613">
        <w:rPr>
          <w:rFonts w:ascii="Times New Roman" w:hAnsi="Times New Roman"/>
          <w:szCs w:val="28"/>
        </w:rPr>
        <w:t>В 2024 году в СДК прошло 140 мероприятий для детей и молодежи, которые посетило 22221 человека. В работе с детьми и молодежью использовались разнообразные формы- это игровые программы с элементами театрализации, художественные мастерские, мастер-классы, театрализованные и познавательные конкурсные программы, игры-путешествия, спортивные и культурно-развлекательные программы, конкурсы, викторины, беседы, круглые столы, акции, турниры, выставки. В</w:t>
      </w:r>
      <w:r w:rsidR="00D75613">
        <w:rPr>
          <w:rFonts w:ascii="Times New Roman" w:hAnsi="Times New Roman"/>
        </w:rPr>
        <w:t xml:space="preserve"> СДК Кручено-Балковского с.п. прошло мероприятие в рамках "Пушкинская карта" познавательная программа "Защитники Отечества ". На программе ребят познакомили с героическими и трагическими страницами истории Отечества, с подвигами военнослужащих.</w:t>
      </w:r>
    </w:p>
    <w:p w:rsidR="002C397C" w:rsidRDefault="002C397C" w:rsidP="00896AF5">
      <w:pPr>
        <w:pStyle w:val="ad"/>
        <w:numPr>
          <w:ilvl w:val="0"/>
          <w:numId w:val="4"/>
        </w:numPr>
        <w:spacing w:after="0"/>
        <w:ind w:left="0" w:right="-1" w:firstLine="709"/>
        <w:jc w:val="both"/>
        <w:rPr>
          <w:rFonts w:ascii="Tinos" w:hAnsi="Tinos"/>
          <w:szCs w:val="28"/>
        </w:rPr>
      </w:pPr>
      <w:r>
        <w:rPr>
          <w:rFonts w:ascii="Tinos" w:hAnsi="Tinos"/>
          <w:szCs w:val="28"/>
        </w:rPr>
        <w:tab/>
        <w:t>Организация работы с детьми и подростками в летний период с учетом мероприятий, проводимых на других площадках.</w:t>
      </w:r>
    </w:p>
    <w:p w:rsidR="002C397C" w:rsidRDefault="002C397C" w:rsidP="002C397C">
      <w:pPr>
        <w:pStyle w:val="ad"/>
        <w:spacing w:after="0"/>
        <w:ind w:left="0" w:right="-1" w:firstLine="284"/>
        <w:jc w:val="both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Сотрудники СДК Кручено-Балковского с.п. провели акцию "Доброго Нового года!". Дед Мороз и Снегурочка поздравили с праздником деток участников СВО. Сказочные персонажи поздравили семьи с наступающим Новым Годом, пожелали всем крепкого здоровья и вручили сладкие подарки. Дети с радостью </w:t>
      </w:r>
      <w:r>
        <w:rPr>
          <w:rFonts w:ascii="Tinos" w:hAnsi="Tinos"/>
          <w:szCs w:val="28"/>
        </w:rPr>
        <w:lastRenderedPageBreak/>
        <w:t>и большим удовольствием получали поздравления и подарки, а в свою очередь, они рассказывали Дедушке морозу стихи, танцевали и пели Новогодние песни.</w:t>
      </w:r>
    </w:p>
    <w:p w:rsidR="00873C8D" w:rsidRPr="00F0424C" w:rsidRDefault="002C397C" w:rsidP="00896AF5">
      <w:pPr>
        <w:pStyle w:val="ad"/>
        <w:spacing w:after="0"/>
        <w:ind w:left="0" w:right="-1" w:firstLine="709"/>
        <w:jc w:val="both"/>
        <w:rPr>
          <w:rFonts w:ascii="Times New Roman" w:hAnsi="Times New Roman"/>
          <w:szCs w:val="28"/>
        </w:rPr>
      </w:pPr>
      <w:r>
        <w:rPr>
          <w:rFonts w:ascii="Tinos" w:hAnsi="Tinos"/>
          <w:szCs w:val="28"/>
        </w:rPr>
        <w:t xml:space="preserve">Организация работы с людьми с ограниченными возможностями </w:t>
      </w:r>
      <w:proofErr w:type="spellStart"/>
      <w:r>
        <w:rPr>
          <w:rFonts w:ascii="Tinos" w:hAnsi="Tinos"/>
          <w:szCs w:val="28"/>
        </w:rPr>
        <w:t>здоровья.Организация</w:t>
      </w:r>
      <w:proofErr w:type="spellEnd"/>
      <w:r>
        <w:rPr>
          <w:rFonts w:ascii="Tinos" w:hAnsi="Tinos"/>
          <w:szCs w:val="28"/>
        </w:rPr>
        <w:t xml:space="preserve"> работы  с гражданами пожилого возраста.</w:t>
      </w:r>
      <w:r>
        <w:rPr>
          <w:rFonts w:ascii="Times New Roman" w:hAnsi="Times New Roman"/>
          <w:szCs w:val="28"/>
        </w:rPr>
        <w:t>«День добра и уважения», посвященная Дню пожилого человека. Сотрудники посетили долгожителей села на дому, для них прозвучали поздравления и самые добрые пожелания. Дети прочитали стихи, были вручены цветы и небольшие, но приятные подарки.</w:t>
      </w:r>
      <w:r>
        <w:rPr>
          <w:rFonts w:ascii="Tinos" w:hAnsi="Tinos"/>
          <w:szCs w:val="28"/>
        </w:rPr>
        <w:t xml:space="preserve"> </w:t>
      </w:r>
      <w:r w:rsidR="00610674">
        <w:rPr>
          <w:rFonts w:ascii="Tinos" w:hAnsi="Tinos"/>
          <w:szCs w:val="28"/>
        </w:rPr>
        <w:tab/>
      </w:r>
      <w:r>
        <w:rPr>
          <w:rFonts w:ascii="Tinos" w:hAnsi="Tinos"/>
          <w:szCs w:val="28"/>
        </w:rPr>
        <w:t>В</w:t>
      </w:r>
      <w:r>
        <w:rPr>
          <w:rFonts w:ascii="Tinos" w:hAnsi="Tinos"/>
        </w:rPr>
        <w:t xml:space="preserve"> Кручено-Балковском доме культуры ко Дню пожилого человека прошла конкурсная программа "Назад в СССР". Игровая часть программы состояла из конкурсов и викторины о ценах и товарах, кинофильмах и песнях, плавно перетекли к чаепитию, гости смогли вспомнить и спеть песни своей молодости и юности. Радость встреч, улыбки, хорошее настроение создали атмосферу праздника</w:t>
      </w:r>
      <w:r w:rsidR="00610674">
        <w:rPr>
          <w:highlight w:val="yellow"/>
        </w:rPr>
        <w:t>.</w:t>
      </w: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Раздел 4. Сведения об использовании</w:t>
      </w: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 xml:space="preserve">бюджетных ассигнований и внебюджетных </w:t>
      </w: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средств на реализацию муниципальной программы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7137E" w:rsidRPr="0057137E" w:rsidRDefault="0057137E" w:rsidP="0057137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sz w:val="28"/>
          <w:szCs w:val="28"/>
        </w:rPr>
        <w:t xml:space="preserve">Объем запланированных расходов на реализацию муниципальной </w:t>
      </w:r>
      <w:r w:rsidRPr="0057137E">
        <w:rPr>
          <w:rFonts w:ascii="Times New Roman" w:hAnsi="Times New Roman"/>
          <w:spacing w:val="-4"/>
          <w:sz w:val="28"/>
          <w:szCs w:val="28"/>
        </w:rPr>
        <w:t>программы на 20</w:t>
      </w:r>
      <w:r w:rsidR="001C687B">
        <w:rPr>
          <w:rFonts w:ascii="Times New Roman" w:hAnsi="Times New Roman"/>
          <w:spacing w:val="-4"/>
          <w:sz w:val="28"/>
          <w:szCs w:val="28"/>
        </w:rPr>
        <w:t>24</w:t>
      </w:r>
      <w:r w:rsidRPr="0057137E">
        <w:rPr>
          <w:rFonts w:ascii="Times New Roman" w:hAnsi="Times New Roman"/>
          <w:spacing w:val="-4"/>
          <w:sz w:val="28"/>
          <w:szCs w:val="28"/>
        </w:rPr>
        <w:t xml:space="preserve"> год </w:t>
      </w:r>
      <w:r w:rsidRPr="0057137E">
        <w:rPr>
          <w:rFonts w:ascii="Times New Roman" w:hAnsi="Times New Roman"/>
          <w:sz w:val="28"/>
          <w:szCs w:val="28"/>
        </w:rPr>
        <w:t xml:space="preserve">составил </w:t>
      </w:r>
      <w:r w:rsidR="001C687B">
        <w:rPr>
          <w:rFonts w:ascii="Times New Roman" w:hAnsi="Times New Roman"/>
          <w:sz w:val="28"/>
          <w:szCs w:val="28"/>
        </w:rPr>
        <w:t xml:space="preserve"> </w:t>
      </w:r>
      <w:r w:rsidR="00F20A59">
        <w:rPr>
          <w:rFonts w:ascii="Times New Roman" w:hAnsi="Times New Roman"/>
          <w:sz w:val="28"/>
          <w:szCs w:val="28"/>
        </w:rPr>
        <w:t>3 024,0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рублей, в том числе по источникам финансирования: 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 xml:space="preserve">местный бюджет – </w:t>
      </w:r>
      <w:r w:rsidR="001C687B">
        <w:rPr>
          <w:rFonts w:ascii="Times New Roman" w:hAnsi="Times New Roman"/>
          <w:kern w:val="2"/>
          <w:sz w:val="28"/>
          <w:szCs w:val="28"/>
        </w:rPr>
        <w:t>3 015,5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 xml:space="preserve">  внебюджетные источники – </w:t>
      </w:r>
      <w:r w:rsidR="00F20A59">
        <w:rPr>
          <w:rFonts w:ascii="Times New Roman" w:hAnsi="Times New Roman"/>
          <w:kern w:val="2"/>
          <w:sz w:val="28"/>
          <w:szCs w:val="28"/>
        </w:rPr>
        <w:t>8,5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kern w:val="2"/>
          <w:sz w:val="28"/>
          <w:szCs w:val="28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E550AA">
        <w:rPr>
          <w:rFonts w:ascii="Times New Roman" w:hAnsi="Times New Roman"/>
          <w:sz w:val="28"/>
          <w:szCs w:val="28"/>
        </w:rPr>
        <w:t xml:space="preserve">ешением Собрания депутатов Кручено-Балковского </w:t>
      </w:r>
      <w:r w:rsidRPr="00896AF5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1C687B" w:rsidRPr="00896AF5">
        <w:rPr>
          <w:rFonts w:ascii="Times New Roman" w:hAnsi="Times New Roman"/>
          <w:sz w:val="28"/>
          <w:szCs w:val="28"/>
        </w:rPr>
        <w:t>27</w:t>
      </w:r>
      <w:r w:rsidRPr="00896AF5">
        <w:rPr>
          <w:rFonts w:ascii="Times New Roman" w:hAnsi="Times New Roman"/>
          <w:sz w:val="28"/>
          <w:szCs w:val="28"/>
        </w:rPr>
        <w:t>.12.20</w:t>
      </w:r>
      <w:r w:rsidR="001C687B" w:rsidRPr="00896AF5">
        <w:rPr>
          <w:rFonts w:ascii="Times New Roman" w:hAnsi="Times New Roman"/>
          <w:sz w:val="28"/>
          <w:szCs w:val="28"/>
        </w:rPr>
        <w:t>23</w:t>
      </w:r>
      <w:r w:rsidRPr="00896AF5">
        <w:rPr>
          <w:rFonts w:ascii="Times New Roman" w:hAnsi="Times New Roman"/>
          <w:sz w:val="28"/>
          <w:szCs w:val="28"/>
        </w:rPr>
        <w:t xml:space="preserve"> № </w:t>
      </w:r>
      <w:r w:rsidR="001C687B" w:rsidRPr="00896AF5">
        <w:rPr>
          <w:rFonts w:ascii="Times New Roman" w:hAnsi="Times New Roman"/>
          <w:sz w:val="28"/>
          <w:szCs w:val="28"/>
        </w:rPr>
        <w:t>116</w:t>
      </w:r>
      <w:r w:rsidRPr="00896AF5">
        <w:rPr>
          <w:rFonts w:ascii="Times New Roman" w:hAnsi="Times New Roman"/>
          <w:sz w:val="28"/>
          <w:szCs w:val="28"/>
        </w:rPr>
        <w:t xml:space="preserve"> «О бюджете Кручено-Балковского</w:t>
      </w:r>
      <w:r w:rsidRPr="00E550AA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1C687B">
        <w:rPr>
          <w:rFonts w:ascii="Times New Roman" w:hAnsi="Times New Roman"/>
          <w:sz w:val="28"/>
          <w:szCs w:val="28"/>
        </w:rPr>
        <w:t>24</w:t>
      </w:r>
      <w:r w:rsidRPr="00E550A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C687B">
        <w:rPr>
          <w:rFonts w:ascii="Times New Roman" w:hAnsi="Times New Roman"/>
          <w:sz w:val="28"/>
          <w:szCs w:val="28"/>
        </w:rPr>
        <w:t>25</w:t>
      </w:r>
      <w:r w:rsidRPr="00E550AA">
        <w:rPr>
          <w:rFonts w:ascii="Times New Roman" w:hAnsi="Times New Roman"/>
          <w:sz w:val="28"/>
          <w:szCs w:val="28"/>
        </w:rPr>
        <w:t xml:space="preserve"> и 20</w:t>
      </w:r>
      <w:r w:rsidR="00B809E4">
        <w:rPr>
          <w:rFonts w:ascii="Times New Roman" w:hAnsi="Times New Roman"/>
          <w:sz w:val="28"/>
          <w:szCs w:val="28"/>
        </w:rPr>
        <w:t>26</w:t>
      </w:r>
      <w:r w:rsidRPr="00E550AA">
        <w:rPr>
          <w:rFonts w:ascii="Times New Roman" w:hAnsi="Times New Roman"/>
          <w:sz w:val="28"/>
          <w:szCs w:val="28"/>
        </w:rPr>
        <w:t xml:space="preserve"> годов».</w:t>
      </w:r>
    </w:p>
    <w:p w:rsidR="002E38E1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 xml:space="preserve">Расходы бюджета поселения на реализацию муниципальной программы составляют </w:t>
      </w:r>
      <w:r w:rsidR="00F92046">
        <w:rPr>
          <w:rFonts w:ascii="Times New Roman" w:hAnsi="Times New Roman"/>
          <w:color w:val="000000"/>
          <w:sz w:val="28"/>
          <w:szCs w:val="28"/>
        </w:rPr>
        <w:t>3 024,0</w:t>
      </w:r>
      <w:r w:rsidRPr="00E550AA">
        <w:rPr>
          <w:rFonts w:ascii="Times New Roman" w:hAnsi="Times New Roman"/>
          <w:color w:val="000000"/>
          <w:sz w:val="28"/>
          <w:szCs w:val="28"/>
        </w:rPr>
        <w:t xml:space="preserve"> тыс. рублей. Фактические исполнение 100 процентов.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pacing w:val="-4"/>
          <w:sz w:val="28"/>
          <w:szCs w:val="28"/>
        </w:rPr>
        <w:t>в том числе по источникам финансирования: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DC44F7">
        <w:rPr>
          <w:rFonts w:ascii="Times New Roman" w:hAnsi="Times New Roman"/>
          <w:sz w:val="28"/>
          <w:szCs w:val="28"/>
        </w:rPr>
        <w:t xml:space="preserve"> сельского поселения Сальского района – </w:t>
      </w:r>
      <w:r w:rsidR="00B809E4">
        <w:rPr>
          <w:rFonts w:ascii="Times New Roman" w:hAnsi="Times New Roman"/>
          <w:spacing w:val="-4"/>
          <w:sz w:val="28"/>
          <w:szCs w:val="28"/>
        </w:rPr>
        <w:t>3 015,5</w:t>
      </w:r>
      <w:r w:rsidRPr="00DC44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44F7">
        <w:rPr>
          <w:rFonts w:ascii="Times New Roman" w:hAnsi="Times New Roman"/>
          <w:sz w:val="28"/>
          <w:szCs w:val="28"/>
        </w:rPr>
        <w:t>тыс. рублей;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z w:val="28"/>
          <w:szCs w:val="28"/>
        </w:rPr>
        <w:t>безвозмездные поступления из бюджета – 0,0  тыс. рублей,</w:t>
      </w:r>
    </w:p>
    <w:p w:rsid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F7">
        <w:rPr>
          <w:rFonts w:ascii="Times New Roman" w:hAnsi="Times New Roman"/>
          <w:sz w:val="28"/>
          <w:szCs w:val="28"/>
        </w:rPr>
        <w:t>в том числе средства федерального  бюджета- 0, тыс. рублей.</w:t>
      </w:r>
    </w:p>
    <w:p w:rsidR="00DC44F7" w:rsidRPr="00F92046" w:rsidRDefault="00F92046" w:rsidP="00F9204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92046">
        <w:rPr>
          <w:rFonts w:ascii="Times New Roman" w:hAnsi="Times New Roman"/>
          <w:sz w:val="28"/>
          <w:szCs w:val="28"/>
        </w:rPr>
        <w:t>внебюджетные источники – 8,5 тыс. рублей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>На реализацию основного мероприятия 1.1. «</w:t>
      </w:r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Развитие </w:t>
      </w:r>
      <w:proofErr w:type="spellStart"/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культурно-досуговой</w:t>
      </w:r>
      <w:proofErr w:type="spellEnd"/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деятельности</w:t>
      </w:r>
      <w:r w:rsidRPr="00E550AA">
        <w:rPr>
          <w:rFonts w:ascii="Times New Roman" w:hAnsi="Times New Roman"/>
          <w:sz w:val="28"/>
          <w:szCs w:val="28"/>
        </w:rPr>
        <w:t>» подпрограммы 1«Развитие культуры» на 20</w:t>
      </w:r>
      <w:r w:rsidR="00B809E4">
        <w:rPr>
          <w:rFonts w:ascii="Times New Roman" w:hAnsi="Times New Roman"/>
          <w:sz w:val="28"/>
          <w:szCs w:val="28"/>
        </w:rPr>
        <w:t>24</w:t>
      </w:r>
      <w:r w:rsidRPr="00E550AA">
        <w:rPr>
          <w:rFonts w:ascii="Times New Roman" w:hAnsi="Times New Roman"/>
          <w:sz w:val="28"/>
          <w:szCs w:val="28"/>
        </w:rPr>
        <w:t xml:space="preserve"> год предусмотрено и исполнено </w:t>
      </w:r>
      <w:r w:rsidR="00B809E4">
        <w:rPr>
          <w:rFonts w:ascii="Times New Roman" w:hAnsi="Times New Roman"/>
          <w:sz w:val="28"/>
          <w:szCs w:val="28"/>
        </w:rPr>
        <w:t>3 015,5</w:t>
      </w:r>
      <w:r w:rsidR="00F43CC6">
        <w:rPr>
          <w:rFonts w:ascii="Times New Roman" w:hAnsi="Times New Roman"/>
          <w:sz w:val="28"/>
          <w:szCs w:val="28"/>
        </w:rPr>
        <w:t xml:space="preserve"> </w:t>
      </w:r>
      <w:r w:rsidRPr="00E550AA">
        <w:rPr>
          <w:rFonts w:ascii="Times New Roman" w:hAnsi="Times New Roman"/>
          <w:sz w:val="28"/>
          <w:szCs w:val="28"/>
        </w:rPr>
        <w:t xml:space="preserve"> тыс. рублей, или 100 процентов.</w:t>
      </w:r>
    </w:p>
    <w:p w:rsidR="002E38E1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На реализацию основного мероприятия </w:t>
      </w:r>
      <w:r w:rsidR="00F43CC6" w:rsidRPr="00F43CC6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1.2. Развитие материально-технической базы сферы культуры</w:t>
      </w:r>
      <w:r w:rsidR="00F43CC6" w:rsidRPr="00F43CC6">
        <w:rPr>
          <w:rFonts w:ascii="Times New Roman" w:hAnsi="Times New Roman"/>
          <w:sz w:val="28"/>
          <w:szCs w:val="28"/>
        </w:rPr>
        <w:t xml:space="preserve"> </w:t>
      </w:r>
      <w:r w:rsidRPr="00F43CC6">
        <w:rPr>
          <w:rFonts w:ascii="Times New Roman" w:hAnsi="Times New Roman"/>
          <w:sz w:val="28"/>
          <w:szCs w:val="28"/>
        </w:rPr>
        <w:t>подпрограммы 1«Развитие культуры» на 20</w:t>
      </w:r>
      <w:r w:rsidR="00B564C9">
        <w:rPr>
          <w:rFonts w:ascii="Times New Roman" w:hAnsi="Times New Roman"/>
          <w:sz w:val="28"/>
          <w:szCs w:val="28"/>
        </w:rPr>
        <w:t>24</w:t>
      </w:r>
      <w:r w:rsidRPr="00F43CC6">
        <w:rPr>
          <w:rFonts w:ascii="Times New Roman" w:hAnsi="Times New Roman"/>
          <w:sz w:val="28"/>
          <w:szCs w:val="28"/>
        </w:rPr>
        <w:t xml:space="preserve"> год </w:t>
      </w:r>
      <w:r w:rsidR="00B564C9">
        <w:rPr>
          <w:rFonts w:ascii="Times New Roman" w:hAnsi="Times New Roman"/>
          <w:sz w:val="28"/>
          <w:szCs w:val="28"/>
        </w:rPr>
        <w:t xml:space="preserve"> не предусматривалось </w:t>
      </w:r>
    </w:p>
    <w:p w:rsidR="00F43CC6" w:rsidRDefault="00F43CC6" w:rsidP="00F43CC6">
      <w:pPr>
        <w:ind w:firstLine="709"/>
        <w:jc w:val="both"/>
        <w:rPr>
          <w:bCs/>
          <w:sz w:val="24"/>
        </w:rPr>
      </w:pPr>
    </w:p>
    <w:p w:rsidR="00F43CC6" w:rsidRPr="00F43CC6" w:rsidRDefault="00F43CC6" w:rsidP="00F43CC6">
      <w:pPr>
        <w:spacing w:after="0" w:line="240" w:lineRule="auto"/>
        <w:jc w:val="center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lastRenderedPageBreak/>
        <w:t xml:space="preserve">Раздел 5. Сведения о достижении </w:t>
      </w:r>
      <w:r w:rsidRPr="00F43CC6">
        <w:rPr>
          <w:rFonts w:ascii="Times New Roman" w:hAnsi="Times New Roman"/>
          <w:sz w:val="28"/>
          <w:szCs w:val="28"/>
        </w:rPr>
        <w:br/>
        <w:t xml:space="preserve">значений показателей муниципальной  </w:t>
      </w:r>
      <w:r w:rsidRPr="00F43CC6">
        <w:rPr>
          <w:rFonts w:ascii="Times New Roman" w:hAnsi="Times New Roman"/>
          <w:sz w:val="28"/>
          <w:szCs w:val="28"/>
        </w:rPr>
        <w:br/>
        <w:t xml:space="preserve">программы, подпрограмм муниципальной программы за </w:t>
      </w:r>
      <w:r w:rsidRPr="00F43CC6">
        <w:rPr>
          <w:rFonts w:ascii="Times New Roman" w:eastAsia="TimesNewRoman" w:hAnsi="Times New Roman"/>
          <w:sz w:val="28"/>
          <w:szCs w:val="28"/>
        </w:rPr>
        <w:t>20</w:t>
      </w:r>
      <w:r w:rsidR="00B564C9">
        <w:rPr>
          <w:rFonts w:ascii="Times New Roman" w:eastAsia="TimesNewRoman" w:hAnsi="Times New Roman"/>
          <w:sz w:val="28"/>
          <w:szCs w:val="28"/>
        </w:rPr>
        <w:t>24</w:t>
      </w:r>
      <w:r w:rsidRPr="00F43CC6">
        <w:rPr>
          <w:rFonts w:ascii="Times New Roman" w:hAnsi="Times New Roman"/>
          <w:sz w:val="28"/>
          <w:szCs w:val="28"/>
        </w:rPr>
        <w:t xml:space="preserve"> год</w:t>
      </w:r>
    </w:p>
    <w:p w:rsidR="00F43CC6" w:rsidRPr="00F43CC6" w:rsidRDefault="00F43CC6" w:rsidP="00F43CC6">
      <w:pPr>
        <w:spacing w:after="0" w:line="240" w:lineRule="auto"/>
        <w:jc w:val="center"/>
        <w:rPr>
          <w:rFonts w:ascii="Times New Roman" w:hAnsi="Times New Roman"/>
        </w:rPr>
      </w:pP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CC6">
        <w:rPr>
          <w:rFonts w:ascii="Times New Roman" w:hAnsi="Times New Roman"/>
          <w:color w:val="000000"/>
          <w:sz w:val="28"/>
          <w:szCs w:val="28"/>
        </w:rPr>
        <w:t>Муниципальной программой и подпрограммой муниципальной программы предусмотрено 7 показателей, по 7 из которых фактически значения соответствуют плановым.</w:t>
      </w:r>
    </w:p>
    <w:p w:rsidR="00F43CC6" w:rsidRPr="00F43CC6" w:rsidRDefault="00F43CC6" w:rsidP="00F43CC6">
      <w:pPr>
        <w:spacing w:after="0" w:line="240" w:lineRule="auto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ab/>
        <w:t>Показатель 1 «</w:t>
      </w:r>
      <w:r w:rsidRPr="00F43CC6">
        <w:rPr>
          <w:rFonts w:ascii="Times New Roman" w:hAnsi="Times New Roman"/>
          <w:kern w:val="2"/>
          <w:sz w:val="28"/>
          <w:szCs w:val="28"/>
        </w:rPr>
        <w:t xml:space="preserve">Увеличение количества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kern w:val="2"/>
          <w:sz w:val="28"/>
          <w:szCs w:val="28"/>
        </w:rPr>
        <w:t xml:space="preserve"> учреждения</w:t>
      </w:r>
      <w:r w:rsidRPr="00F92046">
        <w:rPr>
          <w:rFonts w:ascii="Times New Roman" w:hAnsi="Times New Roman"/>
          <w:kern w:val="2"/>
          <w:sz w:val="28"/>
          <w:szCs w:val="28"/>
        </w:rPr>
        <w:t>)</w:t>
      </w:r>
      <w:r w:rsidRPr="00F92046">
        <w:rPr>
          <w:rFonts w:ascii="Times New Roman" w:hAnsi="Times New Roman"/>
          <w:sz w:val="28"/>
          <w:szCs w:val="28"/>
        </w:rPr>
        <w:t>: 1</w:t>
      </w:r>
      <w:r w:rsidR="008065E5" w:rsidRPr="00F92046">
        <w:rPr>
          <w:rFonts w:ascii="Times New Roman" w:hAnsi="Times New Roman"/>
          <w:sz w:val="28"/>
          <w:szCs w:val="28"/>
        </w:rPr>
        <w:t>87</w:t>
      </w:r>
      <w:r w:rsidRPr="00F92046">
        <w:rPr>
          <w:rFonts w:ascii="Times New Roman" w:hAnsi="Times New Roman"/>
          <w:sz w:val="28"/>
          <w:szCs w:val="28"/>
        </w:rPr>
        <w:t>,0</w:t>
      </w:r>
      <w:r w:rsidRPr="00F43CC6">
        <w:rPr>
          <w:rFonts w:ascii="Times New Roman" w:hAnsi="Times New Roman"/>
          <w:sz w:val="28"/>
          <w:szCs w:val="28"/>
        </w:rPr>
        <w:t xml:space="preserve">;  фактическое значение: </w:t>
      </w:r>
      <w:r w:rsidR="00610674">
        <w:rPr>
          <w:rFonts w:ascii="Times New Roman" w:hAnsi="Times New Roman"/>
          <w:sz w:val="28"/>
          <w:szCs w:val="28"/>
        </w:rPr>
        <w:t>191</w:t>
      </w:r>
      <w:r w:rsidRPr="00F43CC6">
        <w:rPr>
          <w:rFonts w:ascii="Times New Roman" w:hAnsi="Times New Roman"/>
          <w:sz w:val="28"/>
          <w:szCs w:val="28"/>
        </w:rPr>
        <w:t>.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2 «Доля военно-мемориальных объектов </w:t>
      </w:r>
      <w:r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F43CC6">
        <w:rPr>
          <w:rFonts w:ascii="Times New Roman" w:hAnsi="Times New Roman"/>
          <w:sz w:val="28"/>
          <w:szCs w:val="28"/>
        </w:rPr>
        <w:t xml:space="preserve">сельского поселения, находящихся в удовлетворительном состоянии, в общем количестве военно-мемориальных объектов, находящихся в  собственности </w:t>
      </w:r>
      <w:r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поселения» – плановое значение: 100,0;   фактическое значение: 100,0.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>Показатель 1.1 «</w:t>
      </w:r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Количество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 учреждения)</w:t>
      </w:r>
      <w:r w:rsidRPr="00F43CC6">
        <w:rPr>
          <w:rFonts w:ascii="Times New Roman" w:hAnsi="Times New Roman"/>
          <w:sz w:val="28"/>
          <w:szCs w:val="28"/>
        </w:rPr>
        <w:t xml:space="preserve">» – плановое значение:  </w:t>
      </w:r>
      <w:r w:rsidR="00F20A59">
        <w:rPr>
          <w:rFonts w:ascii="Times New Roman" w:hAnsi="Times New Roman"/>
          <w:sz w:val="28"/>
          <w:szCs w:val="28"/>
        </w:rPr>
        <w:t>43149</w:t>
      </w:r>
      <w:r w:rsidRPr="00F43CC6">
        <w:rPr>
          <w:rFonts w:ascii="Times New Roman" w:hAnsi="Times New Roman"/>
          <w:sz w:val="28"/>
          <w:szCs w:val="28"/>
        </w:rPr>
        <w:t xml:space="preserve">;  фактическое значение: </w:t>
      </w:r>
      <w:r w:rsidR="00B564C9">
        <w:rPr>
          <w:rFonts w:ascii="Times New Roman" w:hAnsi="Times New Roman"/>
          <w:sz w:val="28"/>
          <w:szCs w:val="28"/>
        </w:rPr>
        <w:t>43 317</w:t>
      </w:r>
      <w:r w:rsidRPr="00F43CC6">
        <w:rPr>
          <w:rFonts w:ascii="Times New Roman" w:hAnsi="Times New Roman"/>
          <w:sz w:val="28"/>
          <w:szCs w:val="28"/>
        </w:rPr>
        <w:t xml:space="preserve">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>Показатель 1.2 «</w:t>
      </w:r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Темп роста количества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 учреждения)</w:t>
      </w:r>
      <w:r w:rsidRPr="00F43CC6">
        <w:rPr>
          <w:rFonts w:ascii="Times New Roman" w:hAnsi="Times New Roman"/>
          <w:sz w:val="28"/>
          <w:szCs w:val="28"/>
        </w:rPr>
        <w:t xml:space="preserve">» – плановое значение: </w:t>
      </w:r>
      <w:r w:rsidR="00617CF4">
        <w:rPr>
          <w:rFonts w:ascii="Times New Roman" w:hAnsi="Times New Roman"/>
          <w:sz w:val="28"/>
          <w:szCs w:val="28"/>
        </w:rPr>
        <w:t>0</w:t>
      </w:r>
      <w:r w:rsidRPr="00F43CC6">
        <w:rPr>
          <w:rFonts w:ascii="Times New Roman" w:hAnsi="Times New Roman"/>
          <w:sz w:val="28"/>
          <w:szCs w:val="28"/>
        </w:rPr>
        <w:t xml:space="preserve">,0;  фактическое значение: </w:t>
      </w:r>
      <w:r w:rsidR="00617CF4">
        <w:rPr>
          <w:rFonts w:ascii="Times New Roman" w:hAnsi="Times New Roman"/>
          <w:sz w:val="28"/>
          <w:szCs w:val="28"/>
        </w:rPr>
        <w:t>0</w:t>
      </w:r>
      <w:r w:rsidRPr="00F43CC6">
        <w:rPr>
          <w:rFonts w:ascii="Times New Roman" w:hAnsi="Times New Roman"/>
          <w:sz w:val="28"/>
          <w:szCs w:val="28"/>
        </w:rPr>
        <w:t>,0.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1.3 «Количество </w:t>
      </w:r>
      <w:proofErr w:type="spellStart"/>
      <w:r w:rsidRPr="00F43CC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F43CC6">
        <w:rPr>
          <w:rFonts w:ascii="Times New Roman" w:hAnsi="Times New Roman"/>
          <w:sz w:val="28"/>
          <w:szCs w:val="28"/>
        </w:rPr>
        <w:t xml:space="preserve"> формирований» – плановое значение: </w:t>
      </w:r>
      <w:r w:rsidR="00B564C9">
        <w:rPr>
          <w:rFonts w:ascii="Times New Roman" w:hAnsi="Times New Roman"/>
          <w:sz w:val="28"/>
          <w:szCs w:val="28"/>
        </w:rPr>
        <w:t>20</w:t>
      </w:r>
      <w:r w:rsidRPr="00F43CC6">
        <w:rPr>
          <w:rFonts w:ascii="Times New Roman" w:hAnsi="Times New Roman"/>
          <w:sz w:val="28"/>
          <w:szCs w:val="28"/>
        </w:rPr>
        <w:t xml:space="preserve">;  фактическое значение: </w:t>
      </w:r>
      <w:r w:rsidR="00B564C9">
        <w:rPr>
          <w:rFonts w:ascii="Times New Roman" w:hAnsi="Times New Roman"/>
          <w:sz w:val="28"/>
          <w:szCs w:val="28"/>
        </w:rPr>
        <w:t>20</w:t>
      </w:r>
      <w:r w:rsidRPr="00F43CC6">
        <w:rPr>
          <w:rFonts w:ascii="Times New Roman" w:hAnsi="Times New Roman"/>
          <w:sz w:val="28"/>
          <w:szCs w:val="28"/>
        </w:rPr>
        <w:t xml:space="preserve">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1.4 «Доля военно-мемориальных объектов </w:t>
      </w:r>
      <w:r w:rsidR="00617CF4"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поселения, находящихся в удовлетворительном состоянии, в общем количестве военно-мемориальных объектов, находящихся в  собственности </w:t>
      </w:r>
      <w:r w:rsidR="00617CF4"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поселения» плановое значение: 100;  фактическое значение: 100.</w:t>
      </w:r>
    </w:p>
    <w:p w:rsidR="00F43CC6" w:rsidRPr="00F43CC6" w:rsidRDefault="00F43CC6" w:rsidP="00F43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          Показатель 1.5 «Соотношение средней заработной платы работников учреждений культуры к средней заработной плате по Ростовской области» – плановое значение: 100;  фактическое значение: 100.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:rsidR="00F43CC6" w:rsidRPr="00F43CC6" w:rsidRDefault="00F43CC6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CF4" w:rsidRPr="00617CF4" w:rsidRDefault="00617CF4" w:rsidP="00617CF4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617CF4">
        <w:rPr>
          <w:rFonts w:ascii="Times New Roman" w:hAnsi="Times New Roman"/>
          <w:b/>
          <w:sz w:val="28"/>
          <w:szCs w:val="28"/>
        </w:rPr>
        <w:t xml:space="preserve">Раздел 6. Результаты оценки </w:t>
      </w:r>
      <w:r w:rsidRPr="00617CF4">
        <w:rPr>
          <w:rFonts w:ascii="Times New Roman" w:hAnsi="Times New Roman"/>
          <w:b/>
          <w:sz w:val="28"/>
          <w:szCs w:val="28"/>
        </w:rPr>
        <w:br/>
        <w:t>эффективности реализации муниципальной программы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17.10.2018  №101 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и Методических рекомендаций»,и определяется на основании степени выполнения целевых показателей, 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основных мероприятий и оценки бюджетной эффективности муниципальной программы.</w:t>
      </w:r>
    </w:p>
    <w:p w:rsidR="0053630D" w:rsidRPr="00E550AA" w:rsidRDefault="0053630D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I. Степень достижения целевых показателей муниципальной программы, подпрограмм муниципальной программы:</w:t>
      </w:r>
    </w:p>
    <w:p w:rsidR="0053630D" w:rsidRPr="00E550AA" w:rsidRDefault="0053630D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 равна 1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1.1 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1.2равна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2.1 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показателя2.2 равна 1.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Суммарная оценка степени достижения целевых показателей муниципальной программы составляет 0,8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</w:t>
      </w:r>
      <w:r w:rsidRPr="00E550AA">
        <w:rPr>
          <w:rFonts w:ascii="Times New Roman" w:eastAsia="SimSun" w:hAnsi="Times New Roman"/>
          <w:b/>
          <w:kern w:val="3"/>
          <w:sz w:val="28"/>
          <w:szCs w:val="28"/>
          <w:vertAlign w:val="subscript"/>
          <w:lang w:eastAsia="zh-CN" w:bidi="hi-IN"/>
        </w:rPr>
        <w:t>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=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5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/5=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), что характеризует удовлетворительный уровень эффективности реализации муниципальной программы по степени достижения целевых показателей в 20</w:t>
      </w:r>
      <w:r w:rsidR="00B564C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24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II. Степень реализации основных мероприятий, предусмотренных к реализации в отчетном году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составляет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СРом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4/4 =1,0),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B564C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24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 Степень реализации основных мероприятий, финансируемых за счет средств бюджета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и безвозмездных поступлений в бюджет поселения -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СРм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1/1=1).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ССуз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</w:t>
      </w:r>
      <w:r w:rsidR="000764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3 024,0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/</w:t>
      </w:r>
      <w:r w:rsidR="000764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3 024,0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1,0.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3.Эффективность использования средств бюджета поселения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Эис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1/1=1,0), что характеризует высокий уровень бюджетной эффективности реализации муниципальной программы в 20</w:t>
      </w:r>
      <w:r w:rsidR="00B564C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24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Уровень реализации муниципальной программы в целом составляет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1,0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Уровень реализации муниципальной программы по итогам 202</w:t>
      </w:r>
      <w:r w:rsidR="000764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года признан удовлетворительным.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53630D" w:rsidRDefault="0053630D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E550AA" w:rsidRPr="00E550AA">
        <w:rPr>
          <w:rFonts w:ascii="Times New Roman" w:hAnsi="Times New Roman"/>
          <w:sz w:val="28"/>
          <w:szCs w:val="28"/>
        </w:rPr>
        <w:t>Кручено-Балковского</w:t>
      </w:r>
      <w:r w:rsidRPr="00E550AA">
        <w:rPr>
          <w:rFonts w:ascii="Times New Roman" w:hAnsi="Times New Roman"/>
          <w:sz w:val="28"/>
          <w:szCs w:val="28"/>
        </w:rPr>
        <w:t xml:space="preserve"> сельского</w:t>
      </w:r>
      <w:r w:rsidR="00E550AA" w:rsidRPr="00E550AA">
        <w:rPr>
          <w:rFonts w:ascii="Times New Roman" w:hAnsi="Times New Roman"/>
          <w:sz w:val="28"/>
          <w:szCs w:val="28"/>
        </w:rPr>
        <w:t xml:space="preserve"> поселения.</w:t>
      </w:r>
    </w:p>
    <w:p w:rsidR="00E550AA" w:rsidRPr="00E550AA" w:rsidRDefault="00E550AA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0AA" w:rsidRPr="00E550AA" w:rsidRDefault="00E550AA" w:rsidP="00E550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550AA">
        <w:rPr>
          <w:sz w:val="28"/>
          <w:szCs w:val="28"/>
        </w:rPr>
        <w:t>Раздел 7. Предложения</w:t>
      </w:r>
    </w:p>
    <w:p w:rsidR="00E550AA" w:rsidRPr="00E550AA" w:rsidRDefault="00E550AA" w:rsidP="00E550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550AA">
        <w:rPr>
          <w:sz w:val="28"/>
          <w:szCs w:val="28"/>
        </w:rPr>
        <w:t>по дальнейшей реализации муниципальной  программы </w:t>
      </w:r>
    </w:p>
    <w:p w:rsidR="00740FF2" w:rsidRPr="00E550AA" w:rsidRDefault="00E550AA" w:rsidP="00E550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9B124C" w:rsidRPr="00E550AA" w:rsidRDefault="009B124C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E550AA" w:rsidRDefault="00E550AA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  <w:sectPr w:rsidR="00E550AA" w:rsidSect="0089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375F" w:rsidRPr="00DD2AE9" w:rsidRDefault="00B4375F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3" w:name="Par1422"/>
      <w:r w:rsidRPr="00DD2AE9">
        <w:rPr>
          <w:rFonts w:ascii="Times New Roman" w:hAnsi="Times New Roman"/>
          <w:sz w:val="28"/>
          <w:szCs w:val="28"/>
        </w:rPr>
        <w:t>СВЕДЕНИЯ</w:t>
      </w:r>
      <w:r w:rsidR="00B4375F" w:rsidRPr="00DD2AE9">
        <w:rPr>
          <w:rFonts w:ascii="Times New Roman" w:hAnsi="Times New Roman"/>
          <w:sz w:val="28"/>
          <w:szCs w:val="28"/>
        </w:rPr>
        <w:t xml:space="preserve">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 достижении значений показателей (индикаторов)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 «Развитие культуры» за 20</w:t>
      </w:r>
      <w:r w:rsidR="00B564C9">
        <w:rPr>
          <w:rFonts w:ascii="Times New Roman" w:hAnsi="Times New Roman"/>
          <w:sz w:val="28"/>
          <w:szCs w:val="28"/>
        </w:rPr>
        <w:t>24</w:t>
      </w:r>
      <w:r w:rsidRPr="00DD2AE9">
        <w:rPr>
          <w:rFonts w:ascii="Times New Roman" w:hAnsi="Times New Roman"/>
          <w:sz w:val="28"/>
          <w:szCs w:val="28"/>
        </w:rPr>
        <w:t xml:space="preserve"> год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1"/>
        <w:gridCol w:w="3077"/>
        <w:gridCol w:w="1418"/>
        <w:gridCol w:w="2104"/>
        <w:gridCol w:w="1362"/>
        <w:gridCol w:w="1560"/>
        <w:gridCol w:w="3569"/>
      </w:tblGrid>
      <w:tr w:rsidR="00B4375F" w:rsidRPr="00DD2AE9" w:rsidTr="004B1D25">
        <w:trPr>
          <w:jc w:val="center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4375F" w:rsidRPr="00DD2AE9" w:rsidRDefault="00B4375F" w:rsidP="007A7553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D2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375F" w:rsidRPr="00DD2AE9" w:rsidTr="004B1D25">
        <w:trPr>
          <w:jc w:val="center"/>
        </w:trPr>
        <w:tc>
          <w:tcPr>
            <w:tcW w:w="14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01CD" w:rsidRPr="00DD2AE9">
              <w:rPr>
                <w:rFonts w:ascii="Times New Roman" w:hAnsi="Times New Roman"/>
                <w:sz w:val="24"/>
                <w:szCs w:val="24"/>
              </w:rPr>
              <w:t>Кручено-Балков</w:t>
            </w:r>
            <w:r w:rsidR="006601CD" w:rsidRPr="00DD2AE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</w:tr>
      <w:tr w:rsidR="00C0067C" w:rsidRPr="00DD2AE9" w:rsidTr="004B1D25">
        <w:trPr>
          <w:trHeight w:val="313"/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 количества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76469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F136E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76469" w:rsidP="00000D74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мероприятий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76469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76469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AE1AD4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076469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076469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B8390C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объектов, находящихся в </w:t>
            </w: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собственности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0218AE">
        <w:trPr>
          <w:trHeight w:val="154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0547C8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AE9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0547C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750D3E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</w:p>
    <w:bookmarkEnd w:id="3"/>
    <w:p w:rsidR="008D7D97" w:rsidRPr="00DD2AE9" w:rsidRDefault="008D7D97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8D7D97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8D7D97" w:rsidRPr="00DD2AE9" w:rsidRDefault="008D7D97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программы, мероприятий целевых программ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86" w:type="dxa"/>
        <w:tblInd w:w="-328" w:type="dxa"/>
        <w:tblLayout w:type="fixed"/>
        <w:tblLook w:val="04A0"/>
      </w:tblPr>
      <w:tblGrid>
        <w:gridCol w:w="685"/>
        <w:gridCol w:w="2019"/>
        <w:gridCol w:w="1703"/>
        <w:gridCol w:w="1477"/>
        <w:gridCol w:w="9"/>
        <w:gridCol w:w="1706"/>
        <w:gridCol w:w="9"/>
        <w:gridCol w:w="1536"/>
        <w:gridCol w:w="9"/>
        <w:gridCol w:w="1507"/>
        <w:gridCol w:w="9"/>
        <w:gridCol w:w="1877"/>
        <w:gridCol w:w="9"/>
        <w:gridCol w:w="1631"/>
        <w:gridCol w:w="60"/>
        <w:gridCol w:w="1470"/>
        <w:gridCol w:w="10"/>
        <w:gridCol w:w="19"/>
        <w:gridCol w:w="41"/>
      </w:tblGrid>
      <w:tr w:rsidR="008D7D97" w:rsidRPr="00DD2AE9" w:rsidTr="00204781">
        <w:trPr>
          <w:gridAfter w:val="2"/>
          <w:wAfter w:w="60" w:type="dxa"/>
          <w:trHeight w:val="41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целевой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8D7D97" w:rsidRPr="00DD2AE9" w:rsidTr="00204781">
        <w:trPr>
          <w:trHeight w:val="146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D97" w:rsidRPr="00DD2AE9" w:rsidTr="00204781">
        <w:trPr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D7D97" w:rsidRPr="00DD2AE9" w:rsidTr="00204781">
        <w:trPr>
          <w:gridAfter w:val="1"/>
          <w:wAfter w:w="41" w:type="dxa"/>
          <w:trHeight w:val="305"/>
        </w:trPr>
        <w:tc>
          <w:tcPr>
            <w:tcW w:w="157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Подпрограмма 1 «Развитие культуры»</w:t>
            </w:r>
          </w:p>
        </w:tc>
      </w:tr>
      <w:tr w:rsidR="008065E5" w:rsidRPr="00DD2AE9" w:rsidTr="00204781">
        <w:trPr>
          <w:gridAfter w:val="3"/>
          <w:wAfter w:w="70" w:type="dxa"/>
          <w:trHeight w:val="11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  <w:r w:rsidR="00204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1.1 Развитие культурно-досуговой 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бюджет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ное учрежде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ние культуры                    Сальского района «Сельский дом культуры Кручено-Балковского 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076469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01.01.20</w:t>
            </w:r>
            <w:r w:rsidR="0007646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8065E5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076469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</w:t>
            </w:r>
            <w:r w:rsidR="0007646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076469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</w:t>
            </w:r>
            <w:r w:rsidR="0007646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вий для удовлетворения потребностей населения в куль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турно-досуговой деятельности, расширение воз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можностей для духовного 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разви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тия;</w:t>
            </w:r>
          </w:p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повышение творческого по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тенциала само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деятельных кол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лективов народ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ного творчества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F20A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проведено культурно-массовых мероприятий в количестве </w:t>
            </w:r>
            <w:r w:rsidR="00076469">
              <w:rPr>
                <w:rFonts w:ascii="Times New Roman" w:hAnsi="Times New Roman"/>
                <w:sz w:val="28"/>
                <w:szCs w:val="28"/>
              </w:rPr>
              <w:t>191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, на которых присутствовало </w:t>
            </w:r>
            <w:r w:rsidR="00076469">
              <w:rPr>
                <w:rFonts w:ascii="Times New Roman" w:hAnsi="Times New Roman"/>
                <w:sz w:val="28"/>
                <w:szCs w:val="28"/>
              </w:rPr>
              <w:t xml:space="preserve">43317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человек, в том числе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детей- </w:t>
            </w:r>
            <w:r w:rsidR="00F20A59">
              <w:rPr>
                <w:rFonts w:ascii="Times New Roman" w:hAnsi="Times New Roman"/>
                <w:sz w:val="28"/>
                <w:szCs w:val="28"/>
              </w:rPr>
              <w:t>19121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человек. Действует </w:t>
            </w:r>
            <w:r w:rsidR="0007646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D2AE9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формирований, в которых насчитывается </w:t>
            </w:r>
            <w:r w:rsidR="00F20A59">
              <w:rPr>
                <w:rFonts w:ascii="Times New Roman" w:hAnsi="Times New Roman"/>
                <w:sz w:val="28"/>
                <w:szCs w:val="28"/>
              </w:rPr>
              <w:t xml:space="preserve">308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1B" w:rsidRPr="00DD2AE9" w:rsidTr="00204781">
        <w:trPr>
          <w:gridAfter w:val="3"/>
          <w:wAfter w:w="70" w:type="dxa"/>
          <w:trHeight w:val="11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DD2AE9" w:rsidRDefault="00204781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1.2.</w:t>
            </w:r>
            <w:r w:rsidRPr="0020478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Развитие материально-технической базы сферы культуры</w:t>
            </w:r>
            <w:r w:rsidRPr="00204781">
              <w:rPr>
                <w:rFonts w:ascii="Times New Roman" w:hAnsi="Times New Roman"/>
                <w:sz w:val="28"/>
                <w:szCs w:val="28"/>
              </w:rPr>
              <w:t xml:space="preserve"> подпрограммы 1«Развитие культуры»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бюджет</w:t>
            </w: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ное учрежде</w:t>
            </w: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ние культуры                    Сальского района «Сельский дом культуры Кручено-Балковского сельского поселения»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076469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01.01.20</w:t>
            </w:r>
            <w:r w:rsidR="0007646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076469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31.12.20</w:t>
            </w:r>
            <w:r w:rsidR="0007646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076469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01.01.20</w:t>
            </w:r>
            <w:r w:rsidR="0007646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076469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31.12.20</w:t>
            </w:r>
            <w:r w:rsidR="0007646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 xml:space="preserve">улучшение технического </w:t>
            </w:r>
            <w:r w:rsidRPr="00204781">
              <w:rPr>
                <w:rFonts w:ascii="Times New Roman" w:hAnsi="Times New Roman"/>
                <w:sz w:val="28"/>
                <w:szCs w:val="28"/>
              </w:rPr>
              <w:lastRenderedPageBreak/>
              <w:t>состояния зданий учреждений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46641B" w:rsidRPr="00204781" w:rsidRDefault="0046641B" w:rsidP="0046641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закупка современного оборудования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204781" w:rsidP="002047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Выполнено устройство системы оповещения </w:t>
            </w:r>
            <w:r w:rsidRPr="0020478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системы и управления эвакуации для здания дома культуры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365" w:rsidRPr="00DD2AE9" w:rsidRDefault="00C30779" w:rsidP="007A7553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94365" w:rsidRPr="00DD2AE9" w:rsidSect="00794365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 w:rsidRPr="00DD2AE9">
        <w:rPr>
          <w:rFonts w:ascii="Times New Roman" w:hAnsi="Times New Roman"/>
          <w:sz w:val="28"/>
          <w:szCs w:val="28"/>
        </w:rPr>
        <w:lastRenderedPageBreak/>
        <w:t>-</w:t>
      </w:r>
    </w:p>
    <w:p w:rsidR="00237241" w:rsidRPr="00DD2AE9" w:rsidRDefault="00237241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66940" w:rsidRPr="00DD2AE9" w:rsidRDefault="006876A6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CB4D55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DD2AE9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DD2AE9" w:rsidRDefault="00CB4D55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sz w:val="28"/>
          <w:szCs w:val="28"/>
        </w:rPr>
        <w:t>» за  20</w:t>
      </w:r>
      <w:r w:rsidR="00076469">
        <w:rPr>
          <w:rFonts w:ascii="Times New Roman" w:hAnsi="Times New Roman"/>
          <w:sz w:val="28"/>
          <w:szCs w:val="28"/>
        </w:rPr>
        <w:t>24</w:t>
      </w:r>
      <w:r w:rsidRPr="00DD2AE9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80"/>
        <w:gridCol w:w="2831"/>
        <w:gridCol w:w="2694"/>
        <w:gridCol w:w="1701"/>
        <w:gridCol w:w="1134"/>
      </w:tblGrid>
      <w:tr w:rsidR="00966940" w:rsidRPr="00DD2AE9" w:rsidTr="006876A6">
        <w:trPr>
          <w:trHeight w:val="1760"/>
        </w:trPr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DD2AE9" w:rsidTr="006876A6"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3 024,0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3 024,0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80141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CC1E2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EF60E2" w:rsidRDefault="00076469" w:rsidP="00BD176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EF60E2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3015,5</w:t>
            </w:r>
          </w:p>
        </w:tc>
      </w:tr>
      <w:tr w:rsidR="00076469" w:rsidRPr="00DD2AE9" w:rsidTr="006876A6">
        <w:trPr>
          <w:trHeight w:hRule="exact" w:val="579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1.1</w:t>
            </w:r>
          </w:p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shd w:val="clear" w:color="auto" w:fill="FFFFFF"/>
              <w:spacing w:after="0" w:line="240" w:lineRule="auto"/>
              <w:ind w:firstLine="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3 024,0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3 024,0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EF60E2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EF60E2" w:rsidRDefault="00076469" w:rsidP="00FD740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3015,5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80141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3CC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Развитие материально-технической базы сферы культуры</w:t>
            </w:r>
            <w:r w:rsidRPr="00F43CC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1«Развитие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A946D9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3C2E7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3C2E7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8578D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469" w:rsidRPr="000E619F" w:rsidTr="00EF60E2">
        <w:trPr>
          <w:trHeight w:hRule="exact" w:val="67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69" w:rsidRPr="00DD2AE9" w:rsidRDefault="0007646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76469" w:rsidRPr="00DD2AE9" w:rsidRDefault="00076469" w:rsidP="00FD740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0E619F" w:rsidRDefault="00F63BE1" w:rsidP="007A755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0E619F" w:rsidSect="007240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2793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C4A28"/>
    <w:multiLevelType w:val="multilevel"/>
    <w:tmpl w:val="4484D1CA"/>
    <w:styleLink w:val="WWNum2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"/>
        <w:lvlJc w:val="left"/>
      </w:lvl>
    </w:lvlOverride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06548"/>
    <w:rsid w:val="00000D74"/>
    <w:rsid w:val="00013CE9"/>
    <w:rsid w:val="000218AE"/>
    <w:rsid w:val="00026629"/>
    <w:rsid w:val="000547C8"/>
    <w:rsid w:val="0006086A"/>
    <w:rsid w:val="00076469"/>
    <w:rsid w:val="00081D0C"/>
    <w:rsid w:val="00096A51"/>
    <w:rsid w:val="000A325F"/>
    <w:rsid w:val="000C52AA"/>
    <w:rsid w:val="000E619F"/>
    <w:rsid w:val="000F136E"/>
    <w:rsid w:val="000F2210"/>
    <w:rsid w:val="00100F5E"/>
    <w:rsid w:val="00114E01"/>
    <w:rsid w:val="00116AAB"/>
    <w:rsid w:val="00135E9A"/>
    <w:rsid w:val="001A76AA"/>
    <w:rsid w:val="001C687B"/>
    <w:rsid w:val="001D302A"/>
    <w:rsid w:val="001E0197"/>
    <w:rsid w:val="001E574E"/>
    <w:rsid w:val="001F1648"/>
    <w:rsid w:val="001F5947"/>
    <w:rsid w:val="001F7E77"/>
    <w:rsid w:val="0020079E"/>
    <w:rsid w:val="00204781"/>
    <w:rsid w:val="00206F5B"/>
    <w:rsid w:val="002070F0"/>
    <w:rsid w:val="00237241"/>
    <w:rsid w:val="002528D5"/>
    <w:rsid w:val="002532F5"/>
    <w:rsid w:val="002614CF"/>
    <w:rsid w:val="002669D4"/>
    <w:rsid w:val="002A3F28"/>
    <w:rsid w:val="002C397C"/>
    <w:rsid w:val="002D51CB"/>
    <w:rsid w:val="002E38E1"/>
    <w:rsid w:val="002E731F"/>
    <w:rsid w:val="002F36B1"/>
    <w:rsid w:val="002F791F"/>
    <w:rsid w:val="00303A03"/>
    <w:rsid w:val="0030450E"/>
    <w:rsid w:val="00336C6F"/>
    <w:rsid w:val="003469A7"/>
    <w:rsid w:val="003528FE"/>
    <w:rsid w:val="0035324D"/>
    <w:rsid w:val="003640BA"/>
    <w:rsid w:val="0037683F"/>
    <w:rsid w:val="003775CE"/>
    <w:rsid w:val="003A19E7"/>
    <w:rsid w:val="003A36AE"/>
    <w:rsid w:val="003C2E7A"/>
    <w:rsid w:val="003D2BDD"/>
    <w:rsid w:val="003D47D2"/>
    <w:rsid w:val="003F1F64"/>
    <w:rsid w:val="003F377B"/>
    <w:rsid w:val="004156C4"/>
    <w:rsid w:val="0042273B"/>
    <w:rsid w:val="0046641B"/>
    <w:rsid w:val="00487D81"/>
    <w:rsid w:val="004B1D25"/>
    <w:rsid w:val="004B428E"/>
    <w:rsid w:val="004C63C1"/>
    <w:rsid w:val="004F0014"/>
    <w:rsid w:val="004F4F03"/>
    <w:rsid w:val="00531CA7"/>
    <w:rsid w:val="0053630D"/>
    <w:rsid w:val="00536AFA"/>
    <w:rsid w:val="00561B87"/>
    <w:rsid w:val="00562055"/>
    <w:rsid w:val="0057137E"/>
    <w:rsid w:val="005A0EDA"/>
    <w:rsid w:val="005B1F58"/>
    <w:rsid w:val="005B51AC"/>
    <w:rsid w:val="005F0A7C"/>
    <w:rsid w:val="005F497E"/>
    <w:rsid w:val="00606548"/>
    <w:rsid w:val="00610674"/>
    <w:rsid w:val="006154D2"/>
    <w:rsid w:val="00617CF4"/>
    <w:rsid w:val="00624728"/>
    <w:rsid w:val="006266D6"/>
    <w:rsid w:val="00641C2D"/>
    <w:rsid w:val="00646EB2"/>
    <w:rsid w:val="00653A9E"/>
    <w:rsid w:val="006601CD"/>
    <w:rsid w:val="00673100"/>
    <w:rsid w:val="006876A6"/>
    <w:rsid w:val="00693115"/>
    <w:rsid w:val="006C49CA"/>
    <w:rsid w:val="006C708C"/>
    <w:rsid w:val="006E72A1"/>
    <w:rsid w:val="00705007"/>
    <w:rsid w:val="00723691"/>
    <w:rsid w:val="00724084"/>
    <w:rsid w:val="00740FF2"/>
    <w:rsid w:val="00750D3E"/>
    <w:rsid w:val="007747A1"/>
    <w:rsid w:val="00781F00"/>
    <w:rsid w:val="00793C90"/>
    <w:rsid w:val="00794365"/>
    <w:rsid w:val="007A3135"/>
    <w:rsid w:val="007A7553"/>
    <w:rsid w:val="007C132D"/>
    <w:rsid w:val="007C49CC"/>
    <w:rsid w:val="007D37B8"/>
    <w:rsid w:val="007E213B"/>
    <w:rsid w:val="007F0BAA"/>
    <w:rsid w:val="007F0E24"/>
    <w:rsid w:val="007F2B03"/>
    <w:rsid w:val="00801417"/>
    <w:rsid w:val="008058D6"/>
    <w:rsid w:val="008065E5"/>
    <w:rsid w:val="0082034D"/>
    <w:rsid w:val="00854629"/>
    <w:rsid w:val="00857F17"/>
    <w:rsid w:val="00873C8D"/>
    <w:rsid w:val="00887870"/>
    <w:rsid w:val="00896AF5"/>
    <w:rsid w:val="008A4FFF"/>
    <w:rsid w:val="008A79F6"/>
    <w:rsid w:val="008B162C"/>
    <w:rsid w:val="008D5736"/>
    <w:rsid w:val="008D7D97"/>
    <w:rsid w:val="00901146"/>
    <w:rsid w:val="00914CEF"/>
    <w:rsid w:val="0091736F"/>
    <w:rsid w:val="0094403D"/>
    <w:rsid w:val="0094676F"/>
    <w:rsid w:val="009505AC"/>
    <w:rsid w:val="00951EBE"/>
    <w:rsid w:val="00966940"/>
    <w:rsid w:val="009749C8"/>
    <w:rsid w:val="009779EC"/>
    <w:rsid w:val="00992B7E"/>
    <w:rsid w:val="00993C11"/>
    <w:rsid w:val="00994F92"/>
    <w:rsid w:val="009964FA"/>
    <w:rsid w:val="009B124C"/>
    <w:rsid w:val="009B684A"/>
    <w:rsid w:val="009C361F"/>
    <w:rsid w:val="009F18B0"/>
    <w:rsid w:val="009F1C83"/>
    <w:rsid w:val="00A44324"/>
    <w:rsid w:val="00A7171C"/>
    <w:rsid w:val="00A946D9"/>
    <w:rsid w:val="00AB37EE"/>
    <w:rsid w:val="00AC22F0"/>
    <w:rsid w:val="00AE1AD4"/>
    <w:rsid w:val="00B14B8E"/>
    <w:rsid w:val="00B31520"/>
    <w:rsid w:val="00B36E6E"/>
    <w:rsid w:val="00B42924"/>
    <w:rsid w:val="00B4375F"/>
    <w:rsid w:val="00B564C9"/>
    <w:rsid w:val="00B63B01"/>
    <w:rsid w:val="00B809E4"/>
    <w:rsid w:val="00B8390C"/>
    <w:rsid w:val="00BD176C"/>
    <w:rsid w:val="00BD4911"/>
    <w:rsid w:val="00BE7FAE"/>
    <w:rsid w:val="00C0067C"/>
    <w:rsid w:val="00C238BB"/>
    <w:rsid w:val="00C30779"/>
    <w:rsid w:val="00C42ADB"/>
    <w:rsid w:val="00C51958"/>
    <w:rsid w:val="00C613A6"/>
    <w:rsid w:val="00C64964"/>
    <w:rsid w:val="00C84DAF"/>
    <w:rsid w:val="00C933FB"/>
    <w:rsid w:val="00CB4D55"/>
    <w:rsid w:val="00CC1E20"/>
    <w:rsid w:val="00CC3D0F"/>
    <w:rsid w:val="00CE4077"/>
    <w:rsid w:val="00CF21E1"/>
    <w:rsid w:val="00CF40EB"/>
    <w:rsid w:val="00D209E5"/>
    <w:rsid w:val="00D21159"/>
    <w:rsid w:val="00D24892"/>
    <w:rsid w:val="00D32470"/>
    <w:rsid w:val="00D35199"/>
    <w:rsid w:val="00D35C4D"/>
    <w:rsid w:val="00D50583"/>
    <w:rsid w:val="00D5597B"/>
    <w:rsid w:val="00D75613"/>
    <w:rsid w:val="00DA1B5F"/>
    <w:rsid w:val="00DA4B48"/>
    <w:rsid w:val="00DB6431"/>
    <w:rsid w:val="00DC44F7"/>
    <w:rsid w:val="00DC75FA"/>
    <w:rsid w:val="00DD2AE9"/>
    <w:rsid w:val="00DE1E1C"/>
    <w:rsid w:val="00DF603E"/>
    <w:rsid w:val="00E002A3"/>
    <w:rsid w:val="00E00483"/>
    <w:rsid w:val="00E04FC5"/>
    <w:rsid w:val="00E343DF"/>
    <w:rsid w:val="00E43574"/>
    <w:rsid w:val="00E550AA"/>
    <w:rsid w:val="00E56B73"/>
    <w:rsid w:val="00E61885"/>
    <w:rsid w:val="00E72701"/>
    <w:rsid w:val="00E8110A"/>
    <w:rsid w:val="00E83459"/>
    <w:rsid w:val="00EA65D5"/>
    <w:rsid w:val="00EC0171"/>
    <w:rsid w:val="00ED7923"/>
    <w:rsid w:val="00EF3FE5"/>
    <w:rsid w:val="00EF60E2"/>
    <w:rsid w:val="00F0424C"/>
    <w:rsid w:val="00F0708F"/>
    <w:rsid w:val="00F12E80"/>
    <w:rsid w:val="00F15BA0"/>
    <w:rsid w:val="00F20A59"/>
    <w:rsid w:val="00F36CA9"/>
    <w:rsid w:val="00F40932"/>
    <w:rsid w:val="00F43CC6"/>
    <w:rsid w:val="00F45E4A"/>
    <w:rsid w:val="00F63BE1"/>
    <w:rsid w:val="00F7709C"/>
    <w:rsid w:val="00F8163A"/>
    <w:rsid w:val="00F92046"/>
    <w:rsid w:val="00FA26F5"/>
    <w:rsid w:val="00FA68FB"/>
    <w:rsid w:val="00FC35EC"/>
    <w:rsid w:val="00FE3031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D32470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6">
    <w:name w:val="Hyperlink"/>
    <w:rsid w:val="00B4375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4375F"/>
    <w:rPr>
      <w:color w:val="800080"/>
      <w:u w:val="single"/>
    </w:rPr>
  </w:style>
  <w:style w:type="paragraph" w:customStyle="1" w:styleId="ConsPlusNormal">
    <w:name w:val="ConsPlusNormal"/>
    <w:rsid w:val="007A7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95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5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0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40FF2"/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55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rsid w:val="00D75613"/>
    <w:pPr>
      <w:widowControl w:val="0"/>
      <w:suppressAutoHyphens/>
      <w:autoSpaceDN w:val="0"/>
      <w:spacing w:line="240" w:lineRule="auto"/>
      <w:ind w:left="720"/>
      <w:jc w:val="center"/>
      <w:textAlignment w:val="baseline"/>
    </w:pPr>
    <w:rPr>
      <w:kern w:val="3"/>
      <w:sz w:val="28"/>
      <w:szCs w:val="24"/>
    </w:rPr>
  </w:style>
  <w:style w:type="character" w:customStyle="1" w:styleId="Internetlink">
    <w:name w:val="Internet link"/>
    <w:rsid w:val="00D75613"/>
    <w:rPr>
      <w:color w:val="000080"/>
      <w:u w:val="single"/>
    </w:rPr>
  </w:style>
  <w:style w:type="numbering" w:customStyle="1" w:styleId="WWNum25">
    <w:name w:val="WWNum25"/>
    <w:basedOn w:val="a2"/>
    <w:rsid w:val="00D75613"/>
    <w:pPr>
      <w:numPr>
        <w:numId w:val="6"/>
      </w:numPr>
    </w:pPr>
  </w:style>
  <w:style w:type="character" w:styleId="ae">
    <w:name w:val="Emphasis"/>
    <w:rsid w:val="00D75613"/>
    <w:rPr>
      <w:i/>
      <w:iCs/>
    </w:rPr>
  </w:style>
  <w:style w:type="paragraph" w:customStyle="1" w:styleId="Firstlineindent">
    <w:name w:val="First line indent"/>
    <w:basedOn w:val="a"/>
    <w:rsid w:val="00D7561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5AD6-94A6-476A-A33D-3DAB4EE1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22802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2</cp:revision>
  <cp:lastPrinted>2023-05-04T14:19:00Z</cp:lastPrinted>
  <dcterms:created xsi:type="dcterms:W3CDTF">2025-05-16T07:21:00Z</dcterms:created>
  <dcterms:modified xsi:type="dcterms:W3CDTF">2025-05-16T07:21:00Z</dcterms:modified>
</cp:coreProperties>
</file>