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2A" w:rsidRDefault="00B73E2A" w:rsidP="00B73E2A">
      <w:pPr>
        <w:pStyle w:val="1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B73E2A" w:rsidRDefault="00B73E2A" w:rsidP="00B73E2A">
      <w:pPr>
        <w:pStyle w:val="1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B73E2A" w:rsidRDefault="00B73E2A" w:rsidP="00B73E2A">
      <w:pPr>
        <w:pStyle w:val="1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B73E2A" w:rsidRDefault="00B73E2A" w:rsidP="00B73E2A">
      <w:pPr>
        <w:pStyle w:val="1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B73E2A" w:rsidRDefault="00B73E2A" w:rsidP="00B73E2A">
      <w:pPr>
        <w:pStyle w:val="1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B73E2A" w:rsidRPr="00CC7BC1" w:rsidRDefault="00B73E2A" w:rsidP="00B73E2A">
      <w:pPr>
        <w:jc w:val="center"/>
        <w:rPr>
          <w:b/>
          <w:highlight w:val="yellow"/>
        </w:rPr>
      </w:pPr>
    </w:p>
    <w:p w:rsidR="00B73E2A" w:rsidRDefault="00B73E2A" w:rsidP="00B73E2A">
      <w:pPr>
        <w:jc w:val="center"/>
        <w:rPr>
          <w:b/>
          <w:sz w:val="16"/>
          <w:szCs w:val="16"/>
          <w:highlight w:val="yellow"/>
        </w:rPr>
      </w:pPr>
      <w:r w:rsidRPr="00631260">
        <w:rPr>
          <w:sz w:val="24"/>
          <w:szCs w:val="24"/>
        </w:rPr>
        <w:pict>
          <v:line id="_x0000_s1026" style="position:absolute;left:0;text-align:left;z-index:251660288" from="2.7pt,.05pt" to="489.2pt,.05pt" strokeweight="1.06mm">
            <v:stroke joinstyle="miter" endcap="square"/>
          </v:line>
        </w:pict>
      </w:r>
    </w:p>
    <w:p w:rsidR="00B73E2A" w:rsidRDefault="00B73E2A" w:rsidP="00B73E2A">
      <w:pPr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>ПОСТАНОВЛЕНИЕ</w:t>
      </w:r>
    </w:p>
    <w:p w:rsidR="00B73E2A" w:rsidRDefault="00B73E2A" w:rsidP="00B73E2A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6"/>
        <w:gridCol w:w="5000"/>
      </w:tblGrid>
      <w:tr w:rsidR="00B73E2A" w:rsidTr="00C8712F">
        <w:tc>
          <w:tcPr>
            <w:tcW w:w="4819" w:type="dxa"/>
            <w:hideMark/>
          </w:tcPr>
          <w:p w:rsidR="00B73E2A" w:rsidRDefault="00B73E2A" w:rsidP="00B73E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07.04.2025</w:t>
            </w:r>
          </w:p>
        </w:tc>
        <w:tc>
          <w:tcPr>
            <w:tcW w:w="5104" w:type="dxa"/>
            <w:hideMark/>
          </w:tcPr>
          <w:p w:rsidR="00B73E2A" w:rsidRDefault="00B73E2A" w:rsidP="00B73E2A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93</w:t>
            </w:r>
          </w:p>
        </w:tc>
      </w:tr>
      <w:tr w:rsidR="00B73E2A" w:rsidTr="00C8712F">
        <w:tc>
          <w:tcPr>
            <w:tcW w:w="9923" w:type="dxa"/>
            <w:gridSpan w:val="2"/>
            <w:hideMark/>
          </w:tcPr>
          <w:p w:rsidR="00B73E2A" w:rsidRDefault="00B73E2A" w:rsidP="00C8712F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Крученая Балка</w:t>
            </w:r>
          </w:p>
        </w:tc>
      </w:tr>
    </w:tbl>
    <w:p w:rsidR="00B73E2A" w:rsidRDefault="00B73E2A" w:rsidP="00B73E2A">
      <w:pPr>
        <w:ind w:right="4536"/>
        <w:jc w:val="both"/>
        <w:rPr>
          <w:sz w:val="28"/>
          <w:szCs w:val="28"/>
        </w:rPr>
      </w:pPr>
    </w:p>
    <w:p w:rsidR="00B73E2A" w:rsidRDefault="00B73E2A" w:rsidP="00B73E2A">
      <w:pPr>
        <w:tabs>
          <w:tab w:val="left" w:pos="4536"/>
        </w:tabs>
        <w:ind w:right="5130"/>
        <w:jc w:val="both"/>
        <w:rPr>
          <w:sz w:val="28"/>
        </w:rPr>
      </w:pPr>
      <w:r>
        <w:rPr>
          <w:sz w:val="28"/>
        </w:rPr>
        <w:t xml:space="preserve">Об утверждении Комплексного плана мероприятий по социальной и культурной адаптации и интеграции иностранных граждан на территории </w:t>
      </w:r>
      <w:r>
        <w:rPr>
          <w:sz w:val="28"/>
          <w:szCs w:val="28"/>
        </w:rPr>
        <w:t>Кручено-Балковского сельского поселения</w:t>
      </w:r>
      <w:r>
        <w:rPr>
          <w:sz w:val="28"/>
        </w:rPr>
        <w:t xml:space="preserve"> на 2025-2030 годы</w:t>
      </w:r>
    </w:p>
    <w:p w:rsidR="00B73E2A" w:rsidRDefault="00B73E2A" w:rsidP="00B73E2A">
      <w:pPr>
        <w:ind w:right="3836"/>
        <w:rPr>
          <w:sz w:val="28"/>
        </w:rPr>
      </w:pPr>
    </w:p>
    <w:p w:rsidR="00B73E2A" w:rsidRDefault="00B73E2A" w:rsidP="00B73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пунктом 6.2 части 1 статьи 15 и пунктом 7.2 </w:t>
      </w:r>
      <w:r>
        <w:rPr>
          <w:sz w:val="28"/>
        </w:rPr>
        <w:br/>
        <w:t xml:space="preserve">части 1 статьи 16 Федерального закона от 06.10.2003 </w:t>
      </w:r>
      <w:r>
        <w:rPr>
          <w:sz w:val="28"/>
        </w:rPr>
        <w:br/>
        <w:t xml:space="preserve">№131-ФЗ «Об общих принципах организации местного самоуправления </w:t>
      </w:r>
      <w:r>
        <w:rPr>
          <w:sz w:val="28"/>
        </w:rPr>
        <w:br/>
        <w:t>в Российской Федерации»</w:t>
      </w:r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</w:t>
      </w:r>
    </w:p>
    <w:p w:rsidR="00B73E2A" w:rsidRDefault="00B73E2A" w:rsidP="00B73E2A">
      <w:pPr>
        <w:pStyle w:val="af1"/>
        <w:spacing w:after="0"/>
        <w:ind w:left="284"/>
        <w:jc w:val="both"/>
        <w:rPr>
          <w:color w:val="000000"/>
          <w:sz w:val="28"/>
          <w:szCs w:val="28"/>
        </w:rPr>
      </w:pPr>
    </w:p>
    <w:p w:rsidR="00B73E2A" w:rsidRDefault="00B73E2A" w:rsidP="00B73E2A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Утвердить Комплексный план мероприятий по социальной и культурной адаптации и интеграции иностранных граждан на территории </w:t>
      </w:r>
      <w:r>
        <w:rPr>
          <w:sz w:val="28"/>
          <w:szCs w:val="28"/>
        </w:rPr>
        <w:t>Кручено-Балковского сельского поселения</w:t>
      </w:r>
      <w:r>
        <w:rPr>
          <w:sz w:val="28"/>
        </w:rPr>
        <w:t xml:space="preserve"> на 2025-2030 годы согласно приложению к настоящему постановлению.</w:t>
      </w:r>
    </w:p>
    <w:p w:rsidR="00B73E2A" w:rsidRDefault="00B73E2A" w:rsidP="00B73E2A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принятия.</w:t>
      </w:r>
    </w:p>
    <w:p w:rsidR="00B73E2A" w:rsidRPr="005631FA" w:rsidRDefault="00B73E2A" w:rsidP="00B73E2A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</w:t>
      </w:r>
      <w:r w:rsidRPr="005631FA">
        <w:rPr>
          <w:sz w:val="28"/>
          <w:szCs w:val="28"/>
        </w:rPr>
        <w:t>.</w:t>
      </w:r>
    </w:p>
    <w:p w:rsidR="00B73E2A" w:rsidRDefault="00B73E2A" w:rsidP="00B73E2A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p w:rsidR="00B73E2A" w:rsidRDefault="00B73E2A" w:rsidP="00B73E2A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p w:rsidR="00B73E2A" w:rsidRDefault="00B73E2A" w:rsidP="00B73E2A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tbl>
      <w:tblPr>
        <w:tblStyle w:val="af0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969"/>
      </w:tblGrid>
      <w:tr w:rsidR="00B73E2A" w:rsidTr="00C8712F">
        <w:tc>
          <w:tcPr>
            <w:tcW w:w="6062" w:type="dxa"/>
            <w:vAlign w:val="bottom"/>
            <w:hideMark/>
          </w:tcPr>
          <w:p w:rsidR="00B73E2A" w:rsidRDefault="00B73E2A" w:rsidP="00C8712F">
            <w:pPr>
              <w:tabs>
                <w:tab w:val="left" w:pos="1440"/>
              </w:tabs>
              <w:ind w:righ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Кручено-Балковского сельского поселения</w:t>
            </w:r>
          </w:p>
        </w:tc>
        <w:tc>
          <w:tcPr>
            <w:tcW w:w="3969" w:type="dxa"/>
            <w:vAlign w:val="bottom"/>
            <w:hideMark/>
          </w:tcPr>
          <w:p w:rsidR="00B73E2A" w:rsidRDefault="00B73E2A" w:rsidP="00C8712F">
            <w:pPr>
              <w:tabs>
                <w:tab w:val="left" w:pos="1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И.М. </w:t>
            </w:r>
            <w:proofErr w:type="spellStart"/>
            <w:r>
              <w:rPr>
                <w:sz w:val="28"/>
                <w:szCs w:val="28"/>
              </w:rPr>
              <w:t>Степанцова</w:t>
            </w:r>
            <w:proofErr w:type="spellEnd"/>
          </w:p>
        </w:tc>
      </w:tr>
    </w:tbl>
    <w:p w:rsidR="00B73E2A" w:rsidRPr="007166CF" w:rsidRDefault="00B73E2A" w:rsidP="00B73E2A">
      <w:pPr>
        <w:tabs>
          <w:tab w:val="left" w:pos="1440"/>
        </w:tabs>
        <w:ind w:right="459"/>
        <w:jc w:val="both"/>
      </w:pPr>
    </w:p>
    <w:p w:rsidR="00AB5B29" w:rsidRDefault="00AB5B29">
      <w:pPr>
        <w:sectPr w:rsidR="00AB5B29" w:rsidSect="007D6D11">
          <w:pgSz w:w="11906" w:h="16838"/>
          <w:pgMar w:top="1134" w:right="567" w:bottom="1134" w:left="1701" w:header="720" w:footer="720" w:gutter="0"/>
          <w:cols w:space="720"/>
        </w:sectPr>
      </w:pPr>
    </w:p>
    <w:p w:rsidR="00AB5B29" w:rsidRDefault="009065AD">
      <w:pPr>
        <w:ind w:left="11907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AB5B29" w:rsidRDefault="009065AD">
      <w:pPr>
        <w:ind w:left="11907"/>
        <w:jc w:val="center"/>
        <w:rPr>
          <w:sz w:val="28"/>
        </w:rPr>
      </w:pPr>
      <w:r>
        <w:rPr>
          <w:sz w:val="28"/>
        </w:rPr>
        <w:t>к постановлению Администрации</w:t>
      </w:r>
    </w:p>
    <w:p w:rsidR="00AB5B29" w:rsidRDefault="00473CA8">
      <w:pPr>
        <w:ind w:left="11907"/>
        <w:jc w:val="center"/>
        <w:rPr>
          <w:sz w:val="28"/>
        </w:rPr>
      </w:pPr>
      <w:r>
        <w:rPr>
          <w:sz w:val="28"/>
        </w:rPr>
        <w:t>Кручено-Балковского сельского поселения</w:t>
      </w:r>
    </w:p>
    <w:p w:rsidR="00AB5B29" w:rsidRDefault="009065AD">
      <w:pPr>
        <w:ind w:left="11907"/>
        <w:jc w:val="center"/>
        <w:rPr>
          <w:sz w:val="28"/>
        </w:rPr>
      </w:pPr>
      <w:r>
        <w:rPr>
          <w:sz w:val="28"/>
        </w:rPr>
        <w:t xml:space="preserve">от </w:t>
      </w:r>
      <w:r w:rsidR="007D6D11">
        <w:rPr>
          <w:sz w:val="28"/>
        </w:rPr>
        <w:t>07.04.2025</w:t>
      </w:r>
      <w:r>
        <w:rPr>
          <w:sz w:val="28"/>
        </w:rPr>
        <w:t xml:space="preserve"> № </w:t>
      </w:r>
      <w:r w:rsidR="007D6D11">
        <w:rPr>
          <w:sz w:val="28"/>
        </w:rPr>
        <w:t>93</w:t>
      </w:r>
    </w:p>
    <w:p w:rsidR="00AB5B29" w:rsidRDefault="00AB5B29">
      <w:pPr>
        <w:rPr>
          <w:sz w:val="28"/>
        </w:rPr>
      </w:pPr>
    </w:p>
    <w:p w:rsidR="00AB5B29" w:rsidRDefault="009065AD">
      <w:pPr>
        <w:jc w:val="center"/>
        <w:rPr>
          <w:sz w:val="28"/>
        </w:rPr>
      </w:pPr>
      <w:r>
        <w:rPr>
          <w:sz w:val="28"/>
        </w:rPr>
        <w:t>КОМПЛЕКСНЫЙ ПЛАН</w:t>
      </w:r>
    </w:p>
    <w:p w:rsidR="00AB5B29" w:rsidRDefault="009065AD">
      <w:pPr>
        <w:jc w:val="center"/>
        <w:rPr>
          <w:sz w:val="28"/>
        </w:rPr>
      </w:pPr>
      <w:r>
        <w:rPr>
          <w:sz w:val="28"/>
        </w:rPr>
        <w:t xml:space="preserve">мероприятий по социальной и культурной адаптации и интеграции иностранных граждан </w:t>
      </w:r>
    </w:p>
    <w:p w:rsidR="00AB5B29" w:rsidRDefault="009065AD">
      <w:pPr>
        <w:jc w:val="center"/>
        <w:rPr>
          <w:sz w:val="28"/>
        </w:rPr>
      </w:pPr>
      <w:r>
        <w:rPr>
          <w:sz w:val="28"/>
        </w:rPr>
        <w:t xml:space="preserve">на территории </w:t>
      </w:r>
      <w:r w:rsidR="00473CA8">
        <w:rPr>
          <w:sz w:val="28"/>
        </w:rPr>
        <w:t>Кручено-Балковского сельского поселения</w:t>
      </w:r>
      <w:r>
        <w:rPr>
          <w:sz w:val="28"/>
        </w:rPr>
        <w:t xml:space="preserve"> на 202</w:t>
      </w:r>
      <w:r w:rsidR="00B73E2A">
        <w:rPr>
          <w:sz w:val="28"/>
        </w:rPr>
        <w:t>5</w:t>
      </w:r>
      <w:r>
        <w:rPr>
          <w:sz w:val="28"/>
        </w:rPr>
        <w:t>-2030 годы</w:t>
      </w:r>
    </w:p>
    <w:p w:rsidR="00AB5B29" w:rsidRDefault="00AB5B29">
      <w:pPr>
        <w:jc w:val="center"/>
        <w:rPr>
          <w:sz w:val="28"/>
        </w:rPr>
      </w:pPr>
    </w:p>
    <w:tbl>
      <w:tblPr>
        <w:tblStyle w:val="1d"/>
        <w:tblW w:w="0" w:type="auto"/>
        <w:tblInd w:w="817" w:type="dxa"/>
        <w:tblLayout w:type="fixed"/>
        <w:tblLook w:val="04A0"/>
      </w:tblPr>
      <w:tblGrid>
        <w:gridCol w:w="709"/>
        <w:gridCol w:w="7699"/>
        <w:gridCol w:w="4633"/>
        <w:gridCol w:w="1776"/>
      </w:tblGrid>
      <w:tr w:rsidR="00AB5B29">
        <w:tc>
          <w:tcPr>
            <w:tcW w:w="709" w:type="dxa"/>
          </w:tcPr>
          <w:p w:rsidR="00AB5B29" w:rsidRDefault="009065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7699" w:type="dxa"/>
          </w:tcPr>
          <w:p w:rsidR="00AB5B29" w:rsidRDefault="009065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4633" w:type="dxa"/>
          </w:tcPr>
          <w:p w:rsidR="00AB5B29" w:rsidRDefault="009065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</w:tc>
        <w:tc>
          <w:tcPr>
            <w:tcW w:w="1776" w:type="dxa"/>
          </w:tcPr>
          <w:p w:rsidR="00AB5B29" w:rsidRDefault="009065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 исполнения</w:t>
            </w:r>
          </w:p>
        </w:tc>
      </w:tr>
    </w:tbl>
    <w:p w:rsidR="00AB5B29" w:rsidRDefault="00AB5B29">
      <w:pPr>
        <w:rPr>
          <w:sz w:val="2"/>
        </w:rPr>
      </w:pPr>
    </w:p>
    <w:tbl>
      <w:tblPr>
        <w:tblStyle w:val="1d"/>
        <w:tblW w:w="0" w:type="auto"/>
        <w:tblInd w:w="817" w:type="dxa"/>
        <w:tblLayout w:type="fixed"/>
        <w:tblLook w:val="04A0"/>
      </w:tblPr>
      <w:tblGrid>
        <w:gridCol w:w="709"/>
        <w:gridCol w:w="7699"/>
        <w:gridCol w:w="4633"/>
        <w:gridCol w:w="1776"/>
      </w:tblGrid>
      <w:tr w:rsidR="00AB5B29">
        <w:trPr>
          <w:tblHeader/>
        </w:trPr>
        <w:tc>
          <w:tcPr>
            <w:tcW w:w="709" w:type="dxa"/>
          </w:tcPr>
          <w:p w:rsidR="00AB5B29" w:rsidRDefault="009065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99" w:type="dxa"/>
          </w:tcPr>
          <w:p w:rsidR="00AB5B29" w:rsidRDefault="009065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33" w:type="dxa"/>
          </w:tcPr>
          <w:p w:rsidR="00AB5B29" w:rsidRDefault="009065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76" w:type="dxa"/>
          </w:tcPr>
          <w:p w:rsidR="00AB5B29" w:rsidRDefault="009065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</w:tr>
      <w:tr w:rsidR="00AB5B29">
        <w:tc>
          <w:tcPr>
            <w:tcW w:w="14817" w:type="dxa"/>
            <w:gridSpan w:val="4"/>
          </w:tcPr>
          <w:p w:rsidR="00AB5B29" w:rsidRPr="00F54EE6" w:rsidRDefault="009065AD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sz w:val="28"/>
              </w:rPr>
            </w:pPr>
            <w:r w:rsidRPr="00F54EE6">
              <w:rPr>
                <w:b/>
                <w:sz w:val="28"/>
              </w:rPr>
              <w:t>Мероприятия по методическому  и информационно-аналитическому обеспечению деятельности</w:t>
            </w:r>
          </w:p>
          <w:p w:rsidR="00AB5B29" w:rsidRDefault="009065AD">
            <w:pPr>
              <w:ind w:left="720"/>
              <w:contextualSpacing/>
              <w:jc w:val="center"/>
              <w:rPr>
                <w:sz w:val="28"/>
              </w:rPr>
            </w:pPr>
            <w:r w:rsidRPr="00F54EE6">
              <w:rPr>
                <w:b/>
                <w:sz w:val="28"/>
              </w:rPr>
              <w:t>по социальной и культурной адаптации иностранных граждан</w:t>
            </w:r>
          </w:p>
        </w:tc>
      </w:tr>
      <w:tr w:rsidR="00AB5B29">
        <w:tc>
          <w:tcPr>
            <w:tcW w:w="709" w:type="dxa"/>
          </w:tcPr>
          <w:p w:rsidR="00AB5B29" w:rsidRDefault="009065AD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7699" w:type="dxa"/>
          </w:tcPr>
          <w:p w:rsidR="00AB5B29" w:rsidRDefault="009065AD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мониторинга структуры миграционного потока</w:t>
            </w:r>
          </w:p>
        </w:tc>
        <w:tc>
          <w:tcPr>
            <w:tcW w:w="4633" w:type="dxa"/>
          </w:tcPr>
          <w:p w:rsidR="00AB5B29" w:rsidRDefault="00F54EE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Специалисты Администрации Кручено-Балковского сельского поселения</w:t>
            </w:r>
            <w:r w:rsidR="009065AD">
              <w:rPr>
                <w:sz w:val="28"/>
              </w:rPr>
              <w:t xml:space="preserve"> </w:t>
            </w:r>
          </w:p>
        </w:tc>
        <w:tc>
          <w:tcPr>
            <w:tcW w:w="1776" w:type="dxa"/>
          </w:tcPr>
          <w:p w:rsidR="00AB5B29" w:rsidRDefault="009065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AB5B29">
        <w:tc>
          <w:tcPr>
            <w:tcW w:w="709" w:type="dxa"/>
          </w:tcPr>
          <w:p w:rsidR="00AB5B29" w:rsidRDefault="009065AD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699" w:type="dxa"/>
          </w:tcPr>
          <w:p w:rsidR="00AB5B29" w:rsidRDefault="009065A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мониторинга возникающих барьеров </w:t>
            </w:r>
            <w:r>
              <w:rPr>
                <w:sz w:val="28"/>
              </w:rPr>
              <w:br/>
              <w:t xml:space="preserve">и потребностей иностранных граждан в процессе </w:t>
            </w:r>
            <w:r>
              <w:rPr>
                <w:sz w:val="28"/>
              </w:rPr>
              <w:br/>
              <w:t>их социальной и культурной адаптации</w:t>
            </w:r>
          </w:p>
        </w:tc>
        <w:tc>
          <w:tcPr>
            <w:tcW w:w="4633" w:type="dxa"/>
          </w:tcPr>
          <w:p w:rsidR="00AB5B29" w:rsidRDefault="00F54EE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Специалисты Администрации Кручено-Балковского сельского поселения</w:t>
            </w:r>
          </w:p>
        </w:tc>
        <w:tc>
          <w:tcPr>
            <w:tcW w:w="1776" w:type="dxa"/>
          </w:tcPr>
          <w:p w:rsidR="00AB5B29" w:rsidRDefault="009065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AB5B29">
        <w:tc>
          <w:tcPr>
            <w:tcW w:w="14817" w:type="dxa"/>
            <w:gridSpan w:val="4"/>
          </w:tcPr>
          <w:p w:rsidR="00AB5B29" w:rsidRPr="00F54EE6" w:rsidRDefault="009065AD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sz w:val="28"/>
              </w:rPr>
            </w:pPr>
            <w:r w:rsidRPr="00F54EE6">
              <w:rPr>
                <w:b/>
                <w:sz w:val="28"/>
              </w:rPr>
              <w:t xml:space="preserve">Мероприятия по информационной поддержке деятельности </w:t>
            </w:r>
            <w:r w:rsidRPr="00F54EE6">
              <w:rPr>
                <w:b/>
                <w:sz w:val="28"/>
              </w:rPr>
              <w:br/>
              <w:t>по социальной и культурной адаптации иностранных граждан</w:t>
            </w:r>
          </w:p>
        </w:tc>
      </w:tr>
      <w:tr w:rsidR="00AB5B29">
        <w:tc>
          <w:tcPr>
            <w:tcW w:w="709" w:type="dxa"/>
          </w:tcPr>
          <w:p w:rsidR="00AB5B29" w:rsidRDefault="009065AD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699" w:type="dxa"/>
          </w:tcPr>
          <w:p w:rsidR="00AB5B29" w:rsidRDefault="009065AD" w:rsidP="00F54EE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Размещение информационно-справочных материалов </w:t>
            </w:r>
            <w:r>
              <w:rPr>
                <w:sz w:val="28"/>
              </w:rPr>
              <w:br/>
              <w:t xml:space="preserve">в сфере миграции (о законодательстве Российской Федерации, полезных адресах и контактных данных муниципальных и региональных органов власти, учреждений здравоохранения, миграционных центров, региональных национально-культурных автономий, религиозных организаций и иных некоммерческих организаций, </w:t>
            </w:r>
            <w:r>
              <w:rPr>
                <w:sz w:val="28"/>
              </w:rPr>
              <w:lastRenderedPageBreak/>
              <w:t xml:space="preserve">оказывающих помощь иностранным гражданам, и другой </w:t>
            </w:r>
            <w:proofErr w:type="spellStart"/>
            <w:r>
              <w:rPr>
                <w:sz w:val="28"/>
              </w:rPr>
              <w:t>необходимойинформации</w:t>
            </w:r>
            <w:proofErr w:type="spellEnd"/>
            <w:r>
              <w:rPr>
                <w:sz w:val="28"/>
              </w:rPr>
              <w:t xml:space="preserve">) на официальном сайте Администрации </w:t>
            </w:r>
            <w:r w:rsidR="00F54EE6">
              <w:rPr>
                <w:sz w:val="28"/>
              </w:rPr>
              <w:t>Кручено-Балковского сельского поселения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br/>
              <w:t xml:space="preserve"> в информационно – телекоммуникационной сети «Интернет», информационных стендах социально-ориентированных некоммерческих организаций Сальского района</w:t>
            </w:r>
          </w:p>
        </w:tc>
        <w:tc>
          <w:tcPr>
            <w:tcW w:w="4633" w:type="dxa"/>
          </w:tcPr>
          <w:p w:rsidR="00AB5B29" w:rsidRDefault="00F54EE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Специалисты Администрации Кручено-Балковского сельского поселения</w:t>
            </w:r>
          </w:p>
        </w:tc>
        <w:tc>
          <w:tcPr>
            <w:tcW w:w="1776" w:type="dxa"/>
          </w:tcPr>
          <w:p w:rsidR="00AB5B29" w:rsidRDefault="009065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мере поступления</w:t>
            </w:r>
          </w:p>
        </w:tc>
      </w:tr>
      <w:tr w:rsidR="00AB5B29">
        <w:tc>
          <w:tcPr>
            <w:tcW w:w="14817" w:type="dxa"/>
            <w:gridSpan w:val="4"/>
          </w:tcPr>
          <w:p w:rsidR="00AB5B29" w:rsidRPr="00F54EE6" w:rsidRDefault="009065AD">
            <w:pPr>
              <w:jc w:val="center"/>
              <w:rPr>
                <w:b/>
                <w:sz w:val="28"/>
              </w:rPr>
            </w:pPr>
            <w:r w:rsidRPr="00F54EE6">
              <w:rPr>
                <w:b/>
                <w:sz w:val="28"/>
              </w:rPr>
              <w:lastRenderedPageBreak/>
              <w:t>3. Мероприятия консультативного характера</w:t>
            </w:r>
          </w:p>
        </w:tc>
      </w:tr>
      <w:tr w:rsidR="00AB5B29">
        <w:tc>
          <w:tcPr>
            <w:tcW w:w="709" w:type="dxa"/>
          </w:tcPr>
          <w:p w:rsidR="00AB5B29" w:rsidRDefault="009065AD" w:rsidP="00F54EE6">
            <w:pPr>
              <w:tabs>
                <w:tab w:val="left" w:pos="601"/>
              </w:tabs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  <w:r w:rsidR="00F54EE6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7699" w:type="dxa"/>
          </w:tcPr>
          <w:p w:rsidR="00AB5B29" w:rsidRDefault="009065AD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Организация и проведение тематических встреч иностранных граждан с представителями религиозных организаций,  национальных объединений, общественных организаций по вопросам разъяснения правил и норм поведения в российском обществе, особенностей отправления религиозных обрядов и т.д.</w:t>
            </w:r>
          </w:p>
        </w:tc>
        <w:tc>
          <w:tcPr>
            <w:tcW w:w="4633" w:type="dxa"/>
          </w:tcPr>
          <w:p w:rsidR="00AB5B29" w:rsidRDefault="00F54EE6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Администрации Кручено-Балковского сельского поселения</w:t>
            </w:r>
          </w:p>
        </w:tc>
        <w:tc>
          <w:tcPr>
            <w:tcW w:w="1776" w:type="dxa"/>
          </w:tcPr>
          <w:p w:rsidR="00AB5B29" w:rsidRDefault="009065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</w:tr>
      <w:tr w:rsidR="00AB5B29">
        <w:tc>
          <w:tcPr>
            <w:tcW w:w="14817" w:type="dxa"/>
            <w:gridSpan w:val="4"/>
          </w:tcPr>
          <w:p w:rsidR="00AB5B29" w:rsidRPr="00F54EE6" w:rsidRDefault="009065AD">
            <w:pPr>
              <w:jc w:val="center"/>
              <w:rPr>
                <w:b/>
                <w:sz w:val="28"/>
              </w:rPr>
            </w:pPr>
            <w:r w:rsidRPr="00F54EE6">
              <w:rPr>
                <w:b/>
                <w:sz w:val="28"/>
              </w:rPr>
              <w:t>5.Мероприятия, направленные на укрепление единства российской нации</w:t>
            </w:r>
          </w:p>
        </w:tc>
      </w:tr>
      <w:tr w:rsidR="00AB5B29">
        <w:tc>
          <w:tcPr>
            <w:tcW w:w="709" w:type="dxa"/>
          </w:tcPr>
          <w:p w:rsidR="00AB5B29" w:rsidRDefault="009065AD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7699" w:type="dxa"/>
          </w:tcPr>
          <w:p w:rsidR="00AB5B29" w:rsidRDefault="009065AD">
            <w:pPr>
              <w:rPr>
                <w:sz w:val="28"/>
              </w:rPr>
            </w:pPr>
            <w:r>
              <w:rPr>
                <w:sz w:val="28"/>
              </w:rPr>
              <w:t>Мероприятия, посвященные</w:t>
            </w:r>
            <w:r w:rsidR="00F54EE6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освобождению города Сальска и Сальского района от немецко-фашистских захватчиков</w:t>
            </w:r>
          </w:p>
        </w:tc>
        <w:tc>
          <w:tcPr>
            <w:tcW w:w="4633" w:type="dxa"/>
          </w:tcPr>
          <w:p w:rsidR="00AB5B29" w:rsidRPr="00F54EE6" w:rsidRDefault="00F54EE6">
            <w:pPr>
              <w:jc w:val="both"/>
              <w:rPr>
                <w:sz w:val="28"/>
                <w:szCs w:val="28"/>
              </w:rPr>
            </w:pPr>
            <w:r w:rsidRPr="00F54EE6">
              <w:rPr>
                <w:sz w:val="28"/>
                <w:szCs w:val="28"/>
              </w:rPr>
              <w:t>МБУК СР «СДК Кручено-Балковское с.п.»</w:t>
            </w:r>
          </w:p>
        </w:tc>
        <w:tc>
          <w:tcPr>
            <w:tcW w:w="1776" w:type="dxa"/>
          </w:tcPr>
          <w:p w:rsidR="00AB5B29" w:rsidRDefault="009065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  <w:p w:rsidR="00AB5B29" w:rsidRDefault="009065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(январь)</w:t>
            </w:r>
          </w:p>
        </w:tc>
      </w:tr>
      <w:tr w:rsidR="00AB5B29">
        <w:tc>
          <w:tcPr>
            <w:tcW w:w="709" w:type="dxa"/>
          </w:tcPr>
          <w:p w:rsidR="00AB5B29" w:rsidRDefault="009065AD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7699" w:type="dxa"/>
          </w:tcPr>
          <w:p w:rsidR="00AB5B29" w:rsidRDefault="009065AD">
            <w:pPr>
              <w:rPr>
                <w:sz w:val="28"/>
              </w:rPr>
            </w:pPr>
            <w:r>
              <w:rPr>
                <w:sz w:val="28"/>
              </w:rPr>
              <w:t>Тематические мероприятия, посвященные Дню Защитника Отечества</w:t>
            </w:r>
          </w:p>
        </w:tc>
        <w:tc>
          <w:tcPr>
            <w:tcW w:w="4633" w:type="dxa"/>
          </w:tcPr>
          <w:p w:rsidR="00AB5B29" w:rsidRDefault="00F54EE6">
            <w:pPr>
              <w:jc w:val="both"/>
              <w:rPr>
                <w:sz w:val="28"/>
              </w:rPr>
            </w:pPr>
            <w:r w:rsidRPr="00F54EE6">
              <w:rPr>
                <w:sz w:val="28"/>
                <w:szCs w:val="28"/>
              </w:rPr>
              <w:t>МБУК СР «СДК Кручено-Балковское с.п.»</w:t>
            </w:r>
          </w:p>
        </w:tc>
        <w:tc>
          <w:tcPr>
            <w:tcW w:w="1776" w:type="dxa"/>
          </w:tcPr>
          <w:p w:rsidR="00AB5B29" w:rsidRDefault="009065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  <w:p w:rsidR="00AB5B29" w:rsidRDefault="009065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(февраль)</w:t>
            </w:r>
          </w:p>
        </w:tc>
      </w:tr>
      <w:tr w:rsidR="00AB5B29">
        <w:tc>
          <w:tcPr>
            <w:tcW w:w="709" w:type="dxa"/>
          </w:tcPr>
          <w:p w:rsidR="00AB5B29" w:rsidRDefault="009065AD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5.3.</w:t>
            </w:r>
          </w:p>
        </w:tc>
        <w:tc>
          <w:tcPr>
            <w:tcW w:w="7699" w:type="dxa"/>
          </w:tcPr>
          <w:p w:rsidR="00AB5B29" w:rsidRDefault="009065AD">
            <w:pPr>
              <w:rPr>
                <w:sz w:val="28"/>
              </w:rPr>
            </w:pPr>
            <w:r>
              <w:rPr>
                <w:sz w:val="28"/>
              </w:rPr>
              <w:t>Тематические мероприятия, посвященные Международному женскому дню</w:t>
            </w:r>
          </w:p>
        </w:tc>
        <w:tc>
          <w:tcPr>
            <w:tcW w:w="4633" w:type="dxa"/>
          </w:tcPr>
          <w:p w:rsidR="00AB5B29" w:rsidRDefault="00163ACB">
            <w:pPr>
              <w:jc w:val="both"/>
              <w:rPr>
                <w:sz w:val="28"/>
              </w:rPr>
            </w:pPr>
            <w:r w:rsidRPr="00F54EE6">
              <w:rPr>
                <w:sz w:val="28"/>
                <w:szCs w:val="28"/>
              </w:rPr>
              <w:t>МБУК СР «СДК Кручено-Балковское с.п.»</w:t>
            </w:r>
          </w:p>
        </w:tc>
        <w:tc>
          <w:tcPr>
            <w:tcW w:w="1776" w:type="dxa"/>
          </w:tcPr>
          <w:p w:rsidR="00AB5B29" w:rsidRDefault="009065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  <w:p w:rsidR="00AB5B29" w:rsidRDefault="009065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(март)</w:t>
            </w:r>
          </w:p>
        </w:tc>
      </w:tr>
      <w:tr w:rsidR="00AB5B29">
        <w:tc>
          <w:tcPr>
            <w:tcW w:w="709" w:type="dxa"/>
          </w:tcPr>
          <w:p w:rsidR="00AB5B29" w:rsidRDefault="009065AD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5.4.</w:t>
            </w:r>
          </w:p>
        </w:tc>
        <w:tc>
          <w:tcPr>
            <w:tcW w:w="7699" w:type="dxa"/>
          </w:tcPr>
          <w:p w:rsidR="00AB5B29" w:rsidRDefault="009065AD">
            <w:pPr>
              <w:rPr>
                <w:sz w:val="28"/>
              </w:rPr>
            </w:pPr>
            <w:r>
              <w:rPr>
                <w:sz w:val="28"/>
              </w:rPr>
              <w:t xml:space="preserve">Тематические мероприятия, посвященные Дню Победы </w:t>
            </w:r>
          </w:p>
        </w:tc>
        <w:tc>
          <w:tcPr>
            <w:tcW w:w="4633" w:type="dxa"/>
          </w:tcPr>
          <w:p w:rsidR="00AB5B29" w:rsidRDefault="00163ACB">
            <w:pPr>
              <w:jc w:val="both"/>
              <w:rPr>
                <w:sz w:val="28"/>
              </w:rPr>
            </w:pPr>
            <w:r w:rsidRPr="00F54EE6">
              <w:rPr>
                <w:sz w:val="28"/>
                <w:szCs w:val="28"/>
              </w:rPr>
              <w:t>МБУК СР «СДК Кручено-Балковское с.п.»</w:t>
            </w:r>
          </w:p>
        </w:tc>
        <w:tc>
          <w:tcPr>
            <w:tcW w:w="1776" w:type="dxa"/>
          </w:tcPr>
          <w:p w:rsidR="00AB5B29" w:rsidRDefault="009065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  <w:p w:rsidR="00AB5B29" w:rsidRDefault="009065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(май)</w:t>
            </w:r>
          </w:p>
        </w:tc>
      </w:tr>
      <w:tr w:rsidR="00AB5B29">
        <w:tc>
          <w:tcPr>
            <w:tcW w:w="709" w:type="dxa"/>
          </w:tcPr>
          <w:p w:rsidR="00AB5B29" w:rsidRDefault="009065AD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5.5.</w:t>
            </w:r>
          </w:p>
        </w:tc>
        <w:tc>
          <w:tcPr>
            <w:tcW w:w="7699" w:type="dxa"/>
          </w:tcPr>
          <w:p w:rsidR="00AB5B29" w:rsidRDefault="009065AD">
            <w:pPr>
              <w:rPr>
                <w:sz w:val="28"/>
              </w:rPr>
            </w:pPr>
            <w:r>
              <w:rPr>
                <w:sz w:val="28"/>
              </w:rPr>
              <w:t xml:space="preserve">Тематические мероприятия, посвященные Дню России </w:t>
            </w:r>
          </w:p>
        </w:tc>
        <w:tc>
          <w:tcPr>
            <w:tcW w:w="4633" w:type="dxa"/>
          </w:tcPr>
          <w:p w:rsidR="00AB5B29" w:rsidRDefault="00163ACB">
            <w:pPr>
              <w:jc w:val="both"/>
              <w:rPr>
                <w:sz w:val="28"/>
              </w:rPr>
            </w:pPr>
            <w:r w:rsidRPr="00F54EE6">
              <w:rPr>
                <w:sz w:val="28"/>
                <w:szCs w:val="28"/>
              </w:rPr>
              <w:t>МБУК СР «СДК Кручено-Балковское с.п.»</w:t>
            </w:r>
          </w:p>
        </w:tc>
        <w:tc>
          <w:tcPr>
            <w:tcW w:w="1776" w:type="dxa"/>
          </w:tcPr>
          <w:p w:rsidR="00AB5B29" w:rsidRDefault="009065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  <w:p w:rsidR="00AB5B29" w:rsidRDefault="009065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(июнь)</w:t>
            </w:r>
          </w:p>
        </w:tc>
      </w:tr>
      <w:tr w:rsidR="00AB5B29">
        <w:tc>
          <w:tcPr>
            <w:tcW w:w="709" w:type="dxa"/>
          </w:tcPr>
          <w:p w:rsidR="00AB5B29" w:rsidRDefault="009065AD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5.6.</w:t>
            </w:r>
          </w:p>
        </w:tc>
        <w:tc>
          <w:tcPr>
            <w:tcW w:w="7699" w:type="dxa"/>
          </w:tcPr>
          <w:p w:rsidR="00AB5B29" w:rsidRDefault="009065AD">
            <w:pPr>
              <w:rPr>
                <w:sz w:val="28"/>
              </w:rPr>
            </w:pPr>
            <w:r>
              <w:rPr>
                <w:sz w:val="28"/>
              </w:rPr>
              <w:t>Тематические мероприятия, посвященные Дню молодежи России</w:t>
            </w:r>
          </w:p>
        </w:tc>
        <w:tc>
          <w:tcPr>
            <w:tcW w:w="4633" w:type="dxa"/>
          </w:tcPr>
          <w:p w:rsidR="00AB5B29" w:rsidRDefault="00163ACB">
            <w:pPr>
              <w:jc w:val="both"/>
              <w:rPr>
                <w:sz w:val="28"/>
              </w:rPr>
            </w:pPr>
            <w:r w:rsidRPr="00F54EE6">
              <w:rPr>
                <w:sz w:val="28"/>
                <w:szCs w:val="28"/>
              </w:rPr>
              <w:t>МБУК СР «СДК Кручено-Балковское с.п.»</w:t>
            </w:r>
          </w:p>
        </w:tc>
        <w:tc>
          <w:tcPr>
            <w:tcW w:w="1776" w:type="dxa"/>
          </w:tcPr>
          <w:p w:rsidR="00AB5B29" w:rsidRDefault="009065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  <w:p w:rsidR="00AB5B29" w:rsidRDefault="009065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(июнь)</w:t>
            </w:r>
          </w:p>
        </w:tc>
      </w:tr>
      <w:tr w:rsidR="00AB5B29">
        <w:tc>
          <w:tcPr>
            <w:tcW w:w="709" w:type="dxa"/>
          </w:tcPr>
          <w:p w:rsidR="00AB5B29" w:rsidRDefault="009065AD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5.7.</w:t>
            </w:r>
          </w:p>
        </w:tc>
        <w:tc>
          <w:tcPr>
            <w:tcW w:w="7699" w:type="dxa"/>
          </w:tcPr>
          <w:p w:rsidR="00AB5B29" w:rsidRDefault="009065AD">
            <w:pPr>
              <w:rPr>
                <w:sz w:val="28"/>
              </w:rPr>
            </w:pPr>
            <w:r>
              <w:rPr>
                <w:sz w:val="28"/>
              </w:rPr>
              <w:t>Тематическое мероприятие, посвященное Дню семьи, любви и верности</w:t>
            </w:r>
          </w:p>
        </w:tc>
        <w:tc>
          <w:tcPr>
            <w:tcW w:w="4633" w:type="dxa"/>
          </w:tcPr>
          <w:p w:rsidR="00AB5B29" w:rsidRDefault="00163ACB">
            <w:pPr>
              <w:jc w:val="both"/>
              <w:rPr>
                <w:sz w:val="28"/>
              </w:rPr>
            </w:pPr>
            <w:r w:rsidRPr="00F54EE6">
              <w:rPr>
                <w:sz w:val="28"/>
                <w:szCs w:val="28"/>
              </w:rPr>
              <w:t>МБУК СР «СДК Кручено-Балковское с.п.»</w:t>
            </w:r>
          </w:p>
        </w:tc>
        <w:tc>
          <w:tcPr>
            <w:tcW w:w="1776" w:type="dxa"/>
          </w:tcPr>
          <w:p w:rsidR="00AB5B29" w:rsidRDefault="009065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  <w:p w:rsidR="00AB5B29" w:rsidRDefault="009065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(июль)</w:t>
            </w:r>
          </w:p>
        </w:tc>
      </w:tr>
      <w:tr w:rsidR="00AB5B29">
        <w:tc>
          <w:tcPr>
            <w:tcW w:w="709" w:type="dxa"/>
          </w:tcPr>
          <w:p w:rsidR="00AB5B29" w:rsidRDefault="009065AD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5.8.</w:t>
            </w:r>
          </w:p>
        </w:tc>
        <w:tc>
          <w:tcPr>
            <w:tcW w:w="7699" w:type="dxa"/>
          </w:tcPr>
          <w:p w:rsidR="00AB5B29" w:rsidRDefault="009065AD">
            <w:pPr>
              <w:rPr>
                <w:sz w:val="28"/>
              </w:rPr>
            </w:pPr>
            <w:r>
              <w:rPr>
                <w:sz w:val="28"/>
              </w:rPr>
              <w:t>Тематические мероприятия, посвященные Дню Флага России</w:t>
            </w:r>
          </w:p>
        </w:tc>
        <w:tc>
          <w:tcPr>
            <w:tcW w:w="4633" w:type="dxa"/>
          </w:tcPr>
          <w:p w:rsidR="00AB5B29" w:rsidRDefault="00163ACB">
            <w:pPr>
              <w:jc w:val="both"/>
              <w:rPr>
                <w:sz w:val="28"/>
              </w:rPr>
            </w:pPr>
            <w:r w:rsidRPr="00F54EE6">
              <w:rPr>
                <w:sz w:val="28"/>
                <w:szCs w:val="28"/>
              </w:rPr>
              <w:t>МБУК СР «СДК Кручено-Балковское с.п.»</w:t>
            </w:r>
          </w:p>
        </w:tc>
        <w:tc>
          <w:tcPr>
            <w:tcW w:w="1776" w:type="dxa"/>
          </w:tcPr>
          <w:p w:rsidR="00AB5B29" w:rsidRDefault="009065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  <w:p w:rsidR="00AB5B29" w:rsidRDefault="009065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(август)</w:t>
            </w:r>
          </w:p>
        </w:tc>
      </w:tr>
      <w:tr w:rsidR="00AB5B29">
        <w:tc>
          <w:tcPr>
            <w:tcW w:w="709" w:type="dxa"/>
          </w:tcPr>
          <w:p w:rsidR="00AB5B29" w:rsidRDefault="009065AD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5.9.</w:t>
            </w:r>
          </w:p>
        </w:tc>
        <w:tc>
          <w:tcPr>
            <w:tcW w:w="7699" w:type="dxa"/>
          </w:tcPr>
          <w:p w:rsidR="00AB5B29" w:rsidRDefault="009065AD">
            <w:pPr>
              <w:rPr>
                <w:sz w:val="28"/>
              </w:rPr>
            </w:pPr>
            <w:r>
              <w:rPr>
                <w:sz w:val="28"/>
              </w:rPr>
              <w:t xml:space="preserve">Тематические мероприятия, посвященные Дню народного единства </w:t>
            </w:r>
          </w:p>
        </w:tc>
        <w:tc>
          <w:tcPr>
            <w:tcW w:w="4633" w:type="dxa"/>
          </w:tcPr>
          <w:p w:rsidR="00AB5B29" w:rsidRDefault="00163ACB">
            <w:pPr>
              <w:jc w:val="both"/>
              <w:rPr>
                <w:sz w:val="28"/>
              </w:rPr>
            </w:pPr>
            <w:r w:rsidRPr="00F54EE6">
              <w:rPr>
                <w:sz w:val="28"/>
                <w:szCs w:val="28"/>
              </w:rPr>
              <w:t>МБУК СР «СДК Кручено-Балковское с.п.»</w:t>
            </w:r>
          </w:p>
        </w:tc>
        <w:tc>
          <w:tcPr>
            <w:tcW w:w="1776" w:type="dxa"/>
          </w:tcPr>
          <w:p w:rsidR="00AB5B29" w:rsidRDefault="009065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  <w:p w:rsidR="00AB5B29" w:rsidRDefault="009065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(ноябрь)</w:t>
            </w:r>
          </w:p>
        </w:tc>
      </w:tr>
      <w:tr w:rsidR="00AB5B29">
        <w:tc>
          <w:tcPr>
            <w:tcW w:w="709" w:type="dxa"/>
          </w:tcPr>
          <w:p w:rsidR="00AB5B29" w:rsidRDefault="009065AD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5.10.</w:t>
            </w:r>
          </w:p>
        </w:tc>
        <w:tc>
          <w:tcPr>
            <w:tcW w:w="7699" w:type="dxa"/>
          </w:tcPr>
          <w:p w:rsidR="00AB5B29" w:rsidRDefault="009065AD">
            <w:pPr>
              <w:rPr>
                <w:sz w:val="28"/>
              </w:rPr>
            </w:pPr>
            <w:r>
              <w:rPr>
                <w:sz w:val="28"/>
              </w:rPr>
              <w:t xml:space="preserve">Тематические мероприятия, посвященные Дню матери </w:t>
            </w:r>
          </w:p>
        </w:tc>
        <w:tc>
          <w:tcPr>
            <w:tcW w:w="4633" w:type="dxa"/>
          </w:tcPr>
          <w:p w:rsidR="00AB5B29" w:rsidRDefault="00163ACB">
            <w:pPr>
              <w:jc w:val="both"/>
              <w:rPr>
                <w:sz w:val="28"/>
              </w:rPr>
            </w:pPr>
            <w:r w:rsidRPr="00F54EE6">
              <w:rPr>
                <w:sz w:val="28"/>
                <w:szCs w:val="28"/>
              </w:rPr>
              <w:t>МБУК СР «СДК Кручено-Балковское с.п.»</w:t>
            </w:r>
          </w:p>
        </w:tc>
        <w:tc>
          <w:tcPr>
            <w:tcW w:w="1776" w:type="dxa"/>
          </w:tcPr>
          <w:p w:rsidR="00AB5B29" w:rsidRDefault="009065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  <w:p w:rsidR="00AB5B29" w:rsidRDefault="009065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(ноябрь)</w:t>
            </w:r>
          </w:p>
        </w:tc>
      </w:tr>
      <w:tr w:rsidR="00AB5B29">
        <w:tc>
          <w:tcPr>
            <w:tcW w:w="709" w:type="dxa"/>
          </w:tcPr>
          <w:p w:rsidR="00AB5B29" w:rsidRDefault="009065AD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5.11.</w:t>
            </w:r>
          </w:p>
        </w:tc>
        <w:tc>
          <w:tcPr>
            <w:tcW w:w="7699" w:type="dxa"/>
          </w:tcPr>
          <w:p w:rsidR="00AB5B29" w:rsidRDefault="009065AD">
            <w:pPr>
              <w:rPr>
                <w:sz w:val="28"/>
              </w:rPr>
            </w:pPr>
            <w:r>
              <w:rPr>
                <w:sz w:val="28"/>
              </w:rPr>
              <w:t>Тематические мероприятия Дню Героев Отечества</w:t>
            </w:r>
          </w:p>
        </w:tc>
        <w:tc>
          <w:tcPr>
            <w:tcW w:w="4633" w:type="dxa"/>
          </w:tcPr>
          <w:p w:rsidR="00AB5B29" w:rsidRDefault="00163ACB">
            <w:pPr>
              <w:jc w:val="both"/>
              <w:rPr>
                <w:sz w:val="28"/>
              </w:rPr>
            </w:pPr>
            <w:r w:rsidRPr="00F54EE6">
              <w:rPr>
                <w:sz w:val="28"/>
                <w:szCs w:val="28"/>
              </w:rPr>
              <w:t>МБУК СР «СДК Кручено-Балковское с.п.»</w:t>
            </w:r>
          </w:p>
        </w:tc>
        <w:tc>
          <w:tcPr>
            <w:tcW w:w="1776" w:type="dxa"/>
          </w:tcPr>
          <w:p w:rsidR="00AB5B29" w:rsidRDefault="009065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  <w:p w:rsidR="00AB5B29" w:rsidRDefault="009065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(декабрь)</w:t>
            </w:r>
          </w:p>
        </w:tc>
      </w:tr>
      <w:tr w:rsidR="00AB5B29">
        <w:tc>
          <w:tcPr>
            <w:tcW w:w="14817" w:type="dxa"/>
            <w:gridSpan w:val="4"/>
          </w:tcPr>
          <w:p w:rsidR="00AB5B29" w:rsidRPr="00163ACB" w:rsidRDefault="009065AD">
            <w:pPr>
              <w:jc w:val="center"/>
              <w:rPr>
                <w:b/>
                <w:sz w:val="28"/>
              </w:rPr>
            </w:pPr>
            <w:r w:rsidRPr="00163ACB">
              <w:rPr>
                <w:b/>
                <w:sz w:val="28"/>
              </w:rPr>
              <w:t>7. Мероприятия, организуемые на уровне территориального общественного самоуправления</w:t>
            </w:r>
          </w:p>
        </w:tc>
      </w:tr>
      <w:tr w:rsidR="00AB5B29">
        <w:tc>
          <w:tcPr>
            <w:tcW w:w="709" w:type="dxa"/>
          </w:tcPr>
          <w:p w:rsidR="00AB5B29" w:rsidRDefault="009065AD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7.1.</w:t>
            </w:r>
          </w:p>
        </w:tc>
        <w:tc>
          <w:tcPr>
            <w:tcW w:w="7699" w:type="dxa"/>
          </w:tcPr>
          <w:p w:rsidR="00AB5B29" w:rsidRDefault="00F54EE6" w:rsidP="00F54EE6">
            <w:pPr>
              <w:rPr>
                <w:sz w:val="28"/>
              </w:rPr>
            </w:pPr>
            <w:r>
              <w:rPr>
                <w:sz w:val="28"/>
              </w:rPr>
              <w:t>С</w:t>
            </w:r>
            <w:r w:rsidR="009065AD">
              <w:rPr>
                <w:sz w:val="28"/>
              </w:rPr>
              <w:t>убботник в рамках Весенней недели Добра</w:t>
            </w:r>
          </w:p>
        </w:tc>
        <w:tc>
          <w:tcPr>
            <w:tcW w:w="4633" w:type="dxa"/>
          </w:tcPr>
          <w:p w:rsidR="00AB5B29" w:rsidRDefault="00163ACB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Специалисты Администрации Кручено-Балковского сельского поселения</w:t>
            </w:r>
          </w:p>
        </w:tc>
        <w:tc>
          <w:tcPr>
            <w:tcW w:w="1776" w:type="dxa"/>
          </w:tcPr>
          <w:p w:rsidR="00AB5B29" w:rsidRDefault="009065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  <w:p w:rsidR="00AB5B29" w:rsidRDefault="009065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(апрель)</w:t>
            </w:r>
          </w:p>
        </w:tc>
      </w:tr>
      <w:tr w:rsidR="00AB5B29">
        <w:tc>
          <w:tcPr>
            <w:tcW w:w="709" w:type="dxa"/>
          </w:tcPr>
          <w:p w:rsidR="00AB5B29" w:rsidRDefault="009065AD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7.3.</w:t>
            </w:r>
          </w:p>
        </w:tc>
        <w:tc>
          <w:tcPr>
            <w:tcW w:w="7699" w:type="dxa"/>
          </w:tcPr>
          <w:p w:rsidR="00AB5B29" w:rsidRDefault="00F54EE6" w:rsidP="00F54EE6">
            <w:pPr>
              <w:rPr>
                <w:sz w:val="28"/>
              </w:rPr>
            </w:pPr>
            <w:r>
              <w:rPr>
                <w:sz w:val="28"/>
              </w:rPr>
              <w:t>С</w:t>
            </w:r>
            <w:r w:rsidR="009065AD">
              <w:rPr>
                <w:sz w:val="28"/>
              </w:rPr>
              <w:t>убботник в рамках Осенней недели Добра</w:t>
            </w:r>
          </w:p>
        </w:tc>
        <w:tc>
          <w:tcPr>
            <w:tcW w:w="4633" w:type="dxa"/>
          </w:tcPr>
          <w:p w:rsidR="00AB5B29" w:rsidRDefault="00163ACB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Специалисты Администрации Кручено-Балковского сельского поселения</w:t>
            </w:r>
          </w:p>
        </w:tc>
        <w:tc>
          <w:tcPr>
            <w:tcW w:w="1776" w:type="dxa"/>
          </w:tcPr>
          <w:p w:rsidR="00AB5B29" w:rsidRDefault="009065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  <w:p w:rsidR="00AB5B29" w:rsidRDefault="009065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(сентябрь)</w:t>
            </w:r>
          </w:p>
        </w:tc>
      </w:tr>
    </w:tbl>
    <w:p w:rsidR="00AB5B29" w:rsidRDefault="00AB5B29">
      <w:pPr>
        <w:rPr>
          <w:sz w:val="28"/>
        </w:rPr>
      </w:pPr>
    </w:p>
    <w:p w:rsidR="00CA42E3" w:rsidRDefault="00CA42E3">
      <w:pPr>
        <w:rPr>
          <w:sz w:val="28"/>
        </w:rPr>
      </w:pPr>
      <w:r>
        <w:rPr>
          <w:sz w:val="28"/>
        </w:rPr>
        <w:tab/>
      </w:r>
      <w:bookmarkStart w:id="0" w:name="_GoBack"/>
      <w:bookmarkEnd w:id="0"/>
    </w:p>
    <w:sectPr w:rsidR="00CA42E3" w:rsidSect="00AB5B29">
      <w:headerReference w:type="default" r:id="rId7"/>
      <w:footerReference w:type="default" r:id="rId8"/>
      <w:pgSz w:w="16838" w:h="11906" w:orient="landscape"/>
      <w:pgMar w:top="851" w:right="567" w:bottom="993" w:left="567" w:header="5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7AA" w:rsidRDefault="00B477AA" w:rsidP="00AB5B29">
      <w:r>
        <w:separator/>
      </w:r>
    </w:p>
  </w:endnote>
  <w:endnote w:type="continuationSeparator" w:id="0">
    <w:p w:rsidR="00B477AA" w:rsidRDefault="00B477AA" w:rsidP="00AB5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B29" w:rsidRDefault="00AB5B2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7AA" w:rsidRDefault="00B477AA" w:rsidP="00AB5B29">
      <w:r>
        <w:separator/>
      </w:r>
    </w:p>
  </w:footnote>
  <w:footnote w:type="continuationSeparator" w:id="0">
    <w:p w:rsidR="00B477AA" w:rsidRDefault="00B477AA" w:rsidP="00AB5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B29" w:rsidRDefault="00AB5B2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D0DF5"/>
    <w:multiLevelType w:val="multilevel"/>
    <w:tmpl w:val="41222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9061D"/>
    <w:multiLevelType w:val="multilevel"/>
    <w:tmpl w:val="2D80077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26A17"/>
    <w:multiLevelType w:val="multilevel"/>
    <w:tmpl w:val="48E29CDE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B29"/>
    <w:rsid w:val="00163ACB"/>
    <w:rsid w:val="00473CA8"/>
    <w:rsid w:val="006417BC"/>
    <w:rsid w:val="007D6D11"/>
    <w:rsid w:val="008E78F7"/>
    <w:rsid w:val="009065AD"/>
    <w:rsid w:val="00AB5B29"/>
    <w:rsid w:val="00B477AA"/>
    <w:rsid w:val="00B73E2A"/>
    <w:rsid w:val="00CA42E3"/>
    <w:rsid w:val="00EF2905"/>
    <w:rsid w:val="00F54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B5B29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AB5B29"/>
    <w:pPr>
      <w:keepNext/>
      <w:tabs>
        <w:tab w:val="left" w:pos="0"/>
      </w:tabs>
      <w:ind w:left="432" w:hanging="432"/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AB5B2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B5B2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B5B2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B5B2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B5B29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AB5B2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B5B29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AB5B29"/>
  </w:style>
  <w:style w:type="character" w:customStyle="1" w:styleId="13">
    <w:name w:val="Основной шрифт абзаца1"/>
    <w:link w:val="12"/>
    <w:rsid w:val="00AB5B29"/>
  </w:style>
  <w:style w:type="paragraph" w:styleId="41">
    <w:name w:val="toc 4"/>
    <w:next w:val="a"/>
    <w:link w:val="42"/>
    <w:uiPriority w:val="39"/>
    <w:rsid w:val="00AB5B2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B5B2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B5B2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B5B2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B5B2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B5B29"/>
    <w:rPr>
      <w:rFonts w:ascii="XO Thames" w:hAnsi="XO Thames"/>
      <w:sz w:val="28"/>
    </w:rPr>
  </w:style>
  <w:style w:type="paragraph" w:customStyle="1" w:styleId="a3">
    <w:name w:val="Символ сноски"/>
    <w:link w:val="a4"/>
    <w:rsid w:val="00AB5B29"/>
    <w:rPr>
      <w:vertAlign w:val="superscript"/>
    </w:rPr>
  </w:style>
  <w:style w:type="character" w:customStyle="1" w:styleId="a4">
    <w:name w:val="Символ сноски"/>
    <w:link w:val="a3"/>
    <w:rsid w:val="00AB5B29"/>
    <w:rPr>
      <w:vertAlign w:val="superscript"/>
    </w:rPr>
  </w:style>
  <w:style w:type="paragraph" w:styleId="a5">
    <w:name w:val="header"/>
    <w:basedOn w:val="a"/>
    <w:link w:val="a6"/>
    <w:rsid w:val="00AB5B29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6">
    <w:name w:val="Верхний колонтитул Знак"/>
    <w:basedOn w:val="1"/>
    <w:link w:val="a5"/>
    <w:rsid w:val="00AB5B29"/>
    <w:rPr>
      <w:rFonts w:ascii="Calibri" w:hAnsi="Calibri"/>
      <w:sz w:val="22"/>
    </w:rPr>
  </w:style>
  <w:style w:type="paragraph" w:customStyle="1" w:styleId="Endnote">
    <w:name w:val="Endnote"/>
    <w:link w:val="Endnote0"/>
    <w:rsid w:val="00AB5B29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AB5B2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AB5B29"/>
    <w:rPr>
      <w:rFonts w:ascii="XO Thames" w:hAnsi="XO Thames"/>
      <w:b/>
      <w:sz w:val="26"/>
    </w:rPr>
  </w:style>
  <w:style w:type="paragraph" w:customStyle="1" w:styleId="14">
    <w:name w:val="Номер страницы1"/>
    <w:basedOn w:val="12"/>
    <w:link w:val="15"/>
    <w:rsid w:val="00AB5B29"/>
  </w:style>
  <w:style w:type="character" w:customStyle="1" w:styleId="15">
    <w:name w:val="Номер страницы1"/>
    <w:basedOn w:val="13"/>
    <w:link w:val="14"/>
    <w:rsid w:val="00AB5B29"/>
  </w:style>
  <w:style w:type="paragraph" w:styleId="a7">
    <w:name w:val="List Paragraph"/>
    <w:basedOn w:val="a"/>
    <w:link w:val="a8"/>
    <w:uiPriority w:val="34"/>
    <w:qFormat/>
    <w:rsid w:val="00AB5B29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AB5B29"/>
    <w:rPr>
      <w:rFonts w:ascii="Times New Roman" w:hAnsi="Times New Roman"/>
    </w:rPr>
  </w:style>
  <w:style w:type="paragraph" w:customStyle="1" w:styleId="FontStyle11">
    <w:name w:val="Font Style11"/>
    <w:link w:val="FontStyle110"/>
    <w:rsid w:val="00AB5B29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sid w:val="00AB5B29"/>
    <w:rPr>
      <w:rFonts w:ascii="Times New Roman" w:hAnsi="Times New Roman"/>
      <w:sz w:val="26"/>
    </w:rPr>
  </w:style>
  <w:style w:type="paragraph" w:customStyle="1" w:styleId="23">
    <w:name w:val="Основной шрифт абзаца2"/>
    <w:rsid w:val="00AB5B29"/>
  </w:style>
  <w:style w:type="paragraph" w:customStyle="1" w:styleId="16">
    <w:name w:val="Обычный1"/>
    <w:link w:val="17"/>
    <w:rsid w:val="00AB5B29"/>
    <w:rPr>
      <w:rFonts w:ascii="Times New Roman" w:hAnsi="Times New Roman"/>
    </w:rPr>
  </w:style>
  <w:style w:type="character" w:customStyle="1" w:styleId="17">
    <w:name w:val="Обычный1"/>
    <w:link w:val="16"/>
    <w:rsid w:val="00AB5B29"/>
    <w:rPr>
      <w:rFonts w:ascii="Times New Roman" w:hAnsi="Times New Roman"/>
    </w:rPr>
  </w:style>
  <w:style w:type="paragraph" w:styleId="a9">
    <w:name w:val="footer"/>
    <w:basedOn w:val="a"/>
    <w:link w:val="aa"/>
    <w:rsid w:val="00AB5B29"/>
    <w:pPr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1"/>
    <w:link w:val="a9"/>
    <w:rsid w:val="00AB5B29"/>
    <w:rPr>
      <w:rFonts w:ascii="Times New Roman" w:hAnsi="Times New Roman"/>
    </w:rPr>
  </w:style>
  <w:style w:type="paragraph" w:styleId="31">
    <w:name w:val="toc 3"/>
    <w:next w:val="a"/>
    <w:link w:val="32"/>
    <w:uiPriority w:val="39"/>
    <w:rsid w:val="00AB5B2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B5B2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B5B29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AB5B29"/>
    <w:rPr>
      <w:rFonts w:ascii="Times New Roman" w:hAnsi="Times New Roman"/>
      <w:b/>
      <w:sz w:val="36"/>
    </w:rPr>
  </w:style>
  <w:style w:type="paragraph" w:customStyle="1" w:styleId="18">
    <w:name w:val="Гиперссылка1"/>
    <w:link w:val="ab"/>
    <w:rsid w:val="00AB5B29"/>
    <w:rPr>
      <w:color w:val="0000FF"/>
      <w:u w:val="single"/>
    </w:rPr>
  </w:style>
  <w:style w:type="character" w:styleId="ab">
    <w:name w:val="Hyperlink"/>
    <w:link w:val="18"/>
    <w:rsid w:val="00AB5B29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AB5B29"/>
    <w:rPr>
      <w:rFonts w:ascii="Calibri" w:hAnsi="Calibri"/>
    </w:rPr>
  </w:style>
  <w:style w:type="character" w:customStyle="1" w:styleId="Footnote0">
    <w:name w:val="Footnote"/>
    <w:basedOn w:val="1"/>
    <w:link w:val="Footnote"/>
    <w:rsid w:val="00AB5B29"/>
    <w:rPr>
      <w:rFonts w:ascii="Calibri" w:hAnsi="Calibri"/>
    </w:rPr>
  </w:style>
  <w:style w:type="paragraph" w:styleId="19">
    <w:name w:val="toc 1"/>
    <w:next w:val="a"/>
    <w:link w:val="1a"/>
    <w:uiPriority w:val="39"/>
    <w:rsid w:val="00AB5B2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AB5B2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B5B2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B5B29"/>
    <w:rPr>
      <w:rFonts w:ascii="XO Thames" w:hAnsi="XO Thames"/>
    </w:rPr>
  </w:style>
  <w:style w:type="paragraph" w:styleId="9">
    <w:name w:val="toc 9"/>
    <w:next w:val="a"/>
    <w:link w:val="90"/>
    <w:uiPriority w:val="39"/>
    <w:rsid w:val="00AB5B2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B5B2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B5B2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B5B29"/>
    <w:rPr>
      <w:rFonts w:ascii="XO Thames" w:hAnsi="XO Thames"/>
      <w:sz w:val="28"/>
    </w:rPr>
  </w:style>
  <w:style w:type="paragraph" w:customStyle="1" w:styleId="210">
    <w:name w:val="Основной текст (2)1"/>
    <w:basedOn w:val="a"/>
    <w:link w:val="211"/>
    <w:rsid w:val="00AB5B29"/>
    <w:pPr>
      <w:spacing w:line="306" w:lineRule="exact"/>
    </w:pPr>
    <w:rPr>
      <w:rFonts w:ascii="Calibri" w:hAnsi="Calibri"/>
      <w:sz w:val="27"/>
    </w:rPr>
  </w:style>
  <w:style w:type="character" w:customStyle="1" w:styleId="211">
    <w:name w:val="Основной текст (2)1"/>
    <w:basedOn w:val="1"/>
    <w:link w:val="210"/>
    <w:rsid w:val="00AB5B29"/>
    <w:rPr>
      <w:rFonts w:ascii="Calibri" w:hAnsi="Calibri"/>
      <w:sz w:val="27"/>
    </w:rPr>
  </w:style>
  <w:style w:type="paragraph" w:customStyle="1" w:styleId="ConsPlusCell">
    <w:name w:val="ConsPlusCell"/>
    <w:link w:val="ConsPlusCell0"/>
    <w:rsid w:val="00AB5B29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AB5B29"/>
    <w:rPr>
      <w:rFonts w:ascii="Arial" w:hAnsi="Arial"/>
    </w:rPr>
  </w:style>
  <w:style w:type="paragraph" w:styleId="51">
    <w:name w:val="toc 5"/>
    <w:next w:val="a"/>
    <w:link w:val="52"/>
    <w:uiPriority w:val="39"/>
    <w:rsid w:val="00AB5B2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B5B29"/>
    <w:rPr>
      <w:rFonts w:ascii="XO Thames" w:hAnsi="XO Thames"/>
      <w:sz w:val="28"/>
    </w:rPr>
  </w:style>
  <w:style w:type="paragraph" w:styleId="ac">
    <w:name w:val="Subtitle"/>
    <w:basedOn w:val="a"/>
    <w:next w:val="a"/>
    <w:link w:val="ad"/>
    <w:uiPriority w:val="11"/>
    <w:qFormat/>
    <w:rsid w:val="00AB5B29"/>
    <w:pPr>
      <w:numPr>
        <w:ilvl w:val="1"/>
      </w:numPr>
    </w:pPr>
    <w:rPr>
      <w:rFonts w:ascii="Cambria" w:hAnsi="Cambria"/>
      <w:i/>
      <w:color w:val="4F81BD"/>
      <w:spacing w:val="15"/>
      <w:sz w:val="24"/>
    </w:rPr>
  </w:style>
  <w:style w:type="character" w:customStyle="1" w:styleId="ad">
    <w:name w:val="Подзаголовок Знак"/>
    <w:basedOn w:val="1"/>
    <w:link w:val="ac"/>
    <w:rsid w:val="00AB5B29"/>
    <w:rPr>
      <w:rFonts w:ascii="Cambria" w:hAnsi="Cambria"/>
      <w:i/>
      <w:color w:val="4F81BD"/>
      <w:spacing w:val="15"/>
      <w:sz w:val="24"/>
    </w:rPr>
  </w:style>
  <w:style w:type="paragraph" w:customStyle="1" w:styleId="1b">
    <w:name w:val="Гиперссылка1"/>
    <w:link w:val="1c"/>
    <w:rsid w:val="00AB5B29"/>
    <w:rPr>
      <w:color w:val="0000FF"/>
      <w:u w:val="single"/>
    </w:rPr>
  </w:style>
  <w:style w:type="character" w:customStyle="1" w:styleId="1c">
    <w:name w:val="Гиперссылка1"/>
    <w:link w:val="1b"/>
    <w:rsid w:val="00AB5B29"/>
    <w:rPr>
      <w:color w:val="0000FF"/>
      <w:u w:val="single"/>
    </w:rPr>
  </w:style>
  <w:style w:type="paragraph" w:styleId="ae">
    <w:name w:val="Title"/>
    <w:basedOn w:val="a"/>
    <w:next w:val="ac"/>
    <w:link w:val="af"/>
    <w:uiPriority w:val="10"/>
    <w:qFormat/>
    <w:rsid w:val="00AB5B29"/>
    <w:pPr>
      <w:jc w:val="center"/>
    </w:pPr>
    <w:rPr>
      <w:sz w:val="24"/>
    </w:rPr>
  </w:style>
  <w:style w:type="character" w:customStyle="1" w:styleId="af">
    <w:name w:val="Название Знак"/>
    <w:basedOn w:val="1"/>
    <w:link w:val="ae"/>
    <w:rsid w:val="00AB5B29"/>
    <w:rPr>
      <w:rFonts w:ascii="Times New Roman" w:hAnsi="Times New Roman"/>
      <w:sz w:val="24"/>
    </w:rPr>
  </w:style>
  <w:style w:type="character" w:customStyle="1" w:styleId="40">
    <w:name w:val="Заголовок 4 Знак"/>
    <w:link w:val="4"/>
    <w:rsid w:val="00AB5B2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B5B29"/>
    <w:rPr>
      <w:rFonts w:ascii="XO Thames" w:hAnsi="XO Thames"/>
      <w:b/>
      <w:sz w:val="28"/>
    </w:rPr>
  </w:style>
  <w:style w:type="table" w:customStyle="1" w:styleId="1d">
    <w:name w:val="Сетка таблицы1"/>
    <w:basedOn w:val="a1"/>
    <w:rsid w:val="00AB5B29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AB5B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Без интервала1"/>
    <w:uiPriority w:val="99"/>
    <w:qFormat/>
    <w:rsid w:val="00B73E2A"/>
    <w:pPr>
      <w:suppressAutoHyphens/>
    </w:pPr>
    <w:rPr>
      <w:rFonts w:eastAsia="Arial"/>
      <w:color w:val="auto"/>
      <w:sz w:val="22"/>
      <w:szCs w:val="22"/>
      <w:lang w:eastAsia="ar-SA"/>
    </w:rPr>
  </w:style>
  <w:style w:type="paragraph" w:styleId="af1">
    <w:name w:val="Body Text Indent"/>
    <w:basedOn w:val="a"/>
    <w:link w:val="af2"/>
    <w:rsid w:val="00B73E2A"/>
    <w:pPr>
      <w:spacing w:after="120"/>
      <w:ind w:left="283"/>
    </w:pPr>
    <w:rPr>
      <w:color w:val="auto"/>
      <w:sz w:val="26"/>
    </w:rPr>
  </w:style>
  <w:style w:type="character" w:customStyle="1" w:styleId="af2">
    <w:name w:val="Основной текст с отступом Знак"/>
    <w:basedOn w:val="a0"/>
    <w:link w:val="af1"/>
    <w:rsid w:val="00B73E2A"/>
    <w:rPr>
      <w:rFonts w:ascii="Times New Roman" w:hAnsi="Times New Roman"/>
      <w:color w:val="auto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4</cp:revision>
  <dcterms:created xsi:type="dcterms:W3CDTF">2025-04-15T12:20:00Z</dcterms:created>
  <dcterms:modified xsi:type="dcterms:W3CDTF">2025-04-15T12:23:00Z</dcterms:modified>
</cp:coreProperties>
</file>