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B5" w:rsidRDefault="00CA2BB5" w:rsidP="002D02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8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DADFE56">
            <wp:extent cx="2091055" cy="73152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BB5" w:rsidRPr="00CA2BB5" w:rsidRDefault="00CA2BB5" w:rsidP="002D02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8"/>
        <w:jc w:val="both"/>
        <w:rPr>
          <w:rFonts w:ascii="Times New Roman" w:eastAsia="Arial" w:hAnsi="Times New Roman" w:cs="Times New Roman"/>
          <w:b/>
          <w:bCs/>
        </w:rPr>
      </w:pPr>
      <w:r w:rsidRPr="00CA2BB5">
        <w:rPr>
          <w:rFonts w:ascii="Times New Roman" w:eastAsia="Arial" w:hAnsi="Times New Roman" w:cs="Times New Roman"/>
          <w:b/>
          <w:bCs/>
        </w:rPr>
        <w:t xml:space="preserve">Пресс-релиз                                                                                       </w:t>
      </w:r>
      <w:r w:rsidR="001A0B5D">
        <w:rPr>
          <w:rFonts w:ascii="Times New Roman" w:eastAsia="Arial" w:hAnsi="Times New Roman" w:cs="Times New Roman"/>
          <w:b/>
          <w:bCs/>
        </w:rPr>
        <w:t xml:space="preserve">                              10</w:t>
      </w:r>
      <w:r w:rsidRPr="00CA2BB5">
        <w:rPr>
          <w:rFonts w:ascii="Times New Roman" w:eastAsia="Arial" w:hAnsi="Times New Roman" w:cs="Times New Roman"/>
          <w:b/>
          <w:bCs/>
        </w:rPr>
        <w:t>.10.2024</w:t>
      </w:r>
    </w:p>
    <w:p w:rsidR="00CA2BB5" w:rsidRDefault="00CA2BB5" w:rsidP="002D02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8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2D029F" w:rsidRPr="00EA7983" w:rsidRDefault="002D029F" w:rsidP="002D02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8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A798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Донской </w:t>
      </w:r>
      <w:proofErr w:type="spellStart"/>
      <w:r w:rsidRPr="00EA7983">
        <w:rPr>
          <w:rFonts w:ascii="Times New Roman" w:eastAsia="Arial" w:hAnsi="Times New Roman" w:cs="Times New Roman"/>
          <w:b/>
          <w:bCs/>
          <w:sz w:val="28"/>
          <w:szCs w:val="28"/>
        </w:rPr>
        <w:t>Росреестр</w:t>
      </w:r>
      <w:proofErr w:type="spellEnd"/>
      <w:r w:rsidRPr="00EA798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BD765D" w:rsidRPr="00EA7983">
        <w:rPr>
          <w:rFonts w:ascii="Times New Roman" w:eastAsia="Arial" w:hAnsi="Times New Roman" w:cs="Times New Roman"/>
          <w:b/>
          <w:bCs/>
          <w:sz w:val="28"/>
          <w:szCs w:val="28"/>
        </w:rPr>
        <w:t>рассказал,</w:t>
      </w:r>
      <w:r w:rsidRPr="00EA798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как </w:t>
      </w:r>
      <w:r w:rsidR="00EA7983" w:rsidRPr="00EA7983">
        <w:rPr>
          <w:rFonts w:ascii="Times New Roman" w:eastAsia="Arial" w:hAnsi="Times New Roman" w:cs="Times New Roman"/>
          <w:b/>
          <w:bCs/>
          <w:sz w:val="28"/>
          <w:szCs w:val="28"/>
        </w:rPr>
        <w:t>за несколько секунд проверить достоверность выписки из ЕГРН</w:t>
      </w:r>
    </w:p>
    <w:p w:rsidR="00EA7983" w:rsidRPr="00EA7983" w:rsidRDefault="00EA7983" w:rsidP="002D02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BD765D" w:rsidRDefault="00EA7983" w:rsidP="00EA7983">
      <w:pPr>
        <w:spacing w:after="0" w:line="240" w:lineRule="auto"/>
        <w:ind w:firstLine="60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A7983">
        <w:rPr>
          <w:rFonts w:ascii="Times New Roman" w:eastAsia="Cambria" w:hAnsi="Times New Roman" w:cs="Times New Roman"/>
          <w:sz w:val="28"/>
          <w:szCs w:val="28"/>
        </w:rPr>
        <w:t>Ведомство реализов</w:t>
      </w:r>
      <w:r w:rsidR="004A747E">
        <w:rPr>
          <w:rFonts w:ascii="Times New Roman" w:eastAsia="Cambria" w:hAnsi="Times New Roman" w:cs="Times New Roman"/>
          <w:sz w:val="28"/>
          <w:szCs w:val="28"/>
        </w:rPr>
        <w:t>ало новый цифровой инструмент - с</w:t>
      </w:r>
      <w:bookmarkStart w:id="0" w:name="_GoBack"/>
      <w:bookmarkEnd w:id="0"/>
      <w:r w:rsidRPr="00EA7983">
        <w:rPr>
          <w:rFonts w:ascii="Times New Roman" w:eastAsia="Cambria" w:hAnsi="Times New Roman" w:cs="Times New Roman"/>
          <w:sz w:val="28"/>
          <w:szCs w:val="28"/>
        </w:rPr>
        <w:t>ерв</w:t>
      </w:r>
      <w:r w:rsidR="00313B4B">
        <w:rPr>
          <w:rFonts w:ascii="Times New Roman" w:eastAsia="Cambria" w:hAnsi="Times New Roman" w:cs="Times New Roman"/>
          <w:sz w:val="28"/>
          <w:szCs w:val="28"/>
        </w:rPr>
        <w:t xml:space="preserve">ис, который при помощи QR-кода </w:t>
      </w:r>
      <w:r w:rsidRPr="00EA7983">
        <w:rPr>
          <w:rFonts w:ascii="Times New Roman" w:eastAsia="Cambria" w:hAnsi="Times New Roman" w:cs="Times New Roman"/>
          <w:sz w:val="28"/>
          <w:szCs w:val="28"/>
        </w:rPr>
        <w:t>может проверять выписки из ЕГРН на достоверность. Данный цифровой инструмент предотвращает случаи мошенничества и обеспечивает защиту имущественных прав граждан.</w:t>
      </w:r>
      <w:r w:rsidR="00BD765D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EA7983" w:rsidRDefault="00BD765D" w:rsidP="00EA7983">
      <w:pPr>
        <w:spacing w:after="0" w:line="240" w:lineRule="auto"/>
        <w:ind w:firstLine="6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этом рассказала </w:t>
      </w:r>
      <w:r w:rsidRPr="00EA7983">
        <w:rPr>
          <w:rFonts w:ascii="Times New Roman" w:eastAsia="Cambria" w:hAnsi="Times New Roman" w:cs="Times New Roman"/>
          <w:sz w:val="28"/>
          <w:szCs w:val="28"/>
        </w:rPr>
        <w:t xml:space="preserve">заместитель начальника отдела координации и анализа деятельности в учетно-регистрационной сфере Управления </w:t>
      </w:r>
      <w:proofErr w:type="spellStart"/>
      <w:r w:rsidRPr="00EA7983">
        <w:rPr>
          <w:rFonts w:ascii="Times New Roman" w:eastAsia="Cambria" w:hAnsi="Times New Roman" w:cs="Times New Roman"/>
          <w:sz w:val="28"/>
          <w:szCs w:val="28"/>
        </w:rPr>
        <w:t>Росреестра</w:t>
      </w:r>
      <w:proofErr w:type="spellEnd"/>
      <w:r w:rsidRPr="00EA7983">
        <w:rPr>
          <w:rFonts w:ascii="Times New Roman" w:eastAsia="Cambria" w:hAnsi="Times New Roman" w:cs="Times New Roman"/>
          <w:sz w:val="28"/>
          <w:szCs w:val="28"/>
        </w:rPr>
        <w:t xml:space="preserve"> по Ростовской области Оксана Меньшова</w:t>
      </w:r>
      <w:r w:rsidRPr="00BD7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региональном мероприятии </w:t>
      </w:r>
      <w:proofErr w:type="spellStart"/>
      <w:r w:rsidRPr="00BD765D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BD7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ООО «Экосистема недвижимости М2 («Метр квадратный» (М2) для специалистов в сфере сделок с недвижимостью.</w:t>
      </w:r>
    </w:p>
    <w:p w:rsidR="00CA2BB5" w:rsidRPr="00BD765D" w:rsidRDefault="00CA2BB5" w:rsidP="00EA7983">
      <w:pPr>
        <w:spacing w:after="0" w:line="240" w:lineRule="auto"/>
        <w:ind w:firstLine="607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49361" cy="3368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24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371" cy="336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BB5" w:rsidRDefault="00EA7983" w:rsidP="00CA2BB5">
      <w:pPr>
        <w:spacing w:after="0" w:line="240" w:lineRule="auto"/>
        <w:ind w:firstLine="60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A7983">
        <w:rPr>
          <w:rFonts w:ascii="Times New Roman" w:eastAsia="Cambria" w:hAnsi="Times New Roman" w:cs="Times New Roman"/>
          <w:sz w:val="28"/>
          <w:szCs w:val="28"/>
        </w:rPr>
        <w:t xml:space="preserve">- </w:t>
      </w:r>
      <w:r w:rsidRPr="00EA7983">
        <w:rPr>
          <w:rFonts w:ascii="Times New Roman" w:eastAsia="Cambria" w:hAnsi="Times New Roman" w:cs="Times New Roman"/>
          <w:i/>
          <w:sz w:val="28"/>
          <w:szCs w:val="28"/>
        </w:rPr>
        <w:t xml:space="preserve">Заинтересованное лицо, отсканировав QR-код, получит через официальный сайт </w:t>
      </w:r>
      <w:proofErr w:type="spellStart"/>
      <w:r w:rsidRPr="00EA7983">
        <w:rPr>
          <w:rFonts w:ascii="Times New Roman" w:eastAsia="Cambria" w:hAnsi="Times New Roman" w:cs="Times New Roman"/>
          <w:i/>
          <w:sz w:val="28"/>
          <w:szCs w:val="28"/>
        </w:rPr>
        <w:t>Росреестра</w:t>
      </w:r>
      <w:proofErr w:type="spellEnd"/>
      <w:r w:rsidRPr="00EA7983">
        <w:rPr>
          <w:rFonts w:ascii="Times New Roman" w:eastAsia="Cambria" w:hAnsi="Times New Roman" w:cs="Times New Roman"/>
          <w:i/>
          <w:sz w:val="28"/>
          <w:szCs w:val="28"/>
        </w:rPr>
        <w:t xml:space="preserve"> подтверждение представленных сведений либо их опровержение, если выписка была фальсифицирована.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EA7983">
        <w:rPr>
          <w:rFonts w:ascii="Times New Roman" w:eastAsia="Cambria" w:hAnsi="Times New Roman" w:cs="Times New Roman"/>
          <w:i/>
          <w:sz w:val="28"/>
          <w:szCs w:val="28"/>
        </w:rPr>
        <w:t>Это исключит потенциальные риски при проведении сделки и гарантирует ее «юридическую чистоту». Создание инструмента уже поддержано профессиональным сообществом</w:t>
      </w:r>
      <w:r w:rsidR="00BD765D">
        <w:rPr>
          <w:rFonts w:ascii="Times New Roman" w:eastAsia="Cambria" w:hAnsi="Times New Roman" w:cs="Times New Roman"/>
          <w:sz w:val="28"/>
          <w:szCs w:val="28"/>
        </w:rPr>
        <w:t xml:space="preserve">, - отметила </w:t>
      </w:r>
      <w:r w:rsidRPr="00EA7983">
        <w:rPr>
          <w:rFonts w:ascii="Times New Roman" w:eastAsia="Cambria" w:hAnsi="Times New Roman" w:cs="Times New Roman"/>
          <w:sz w:val="28"/>
          <w:szCs w:val="28"/>
        </w:rPr>
        <w:t>Оксана Меньшова.</w:t>
      </w:r>
    </w:p>
    <w:p w:rsidR="00BD765D" w:rsidRDefault="00A66313" w:rsidP="00BD765D">
      <w:pPr>
        <w:spacing w:after="0" w:line="240" w:lineRule="auto"/>
        <w:ind w:firstLine="607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В ходе мероприятия Оксана Меньшова рассказала об обеспечении безопасности при совершении сделок с недвижимостью</w:t>
      </w:r>
      <w:r w:rsidR="00D46CFD">
        <w:rPr>
          <w:rFonts w:ascii="Times New Roman" w:eastAsia="Cambria" w:hAnsi="Times New Roman" w:cs="Times New Roman"/>
          <w:sz w:val="28"/>
          <w:szCs w:val="28"/>
        </w:rPr>
        <w:t>, защите персональных данных.</w:t>
      </w:r>
    </w:p>
    <w:p w:rsidR="00CA2BB5" w:rsidRDefault="00D46CFD" w:rsidP="00BD765D">
      <w:pPr>
        <w:spacing w:after="0" w:line="24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 w:rsidRPr="00D46CFD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представителя регионального </w:t>
      </w:r>
      <w:proofErr w:type="spellStart"/>
      <w:r w:rsidRPr="00D46CF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46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вызвало большой интерес участников</w:t>
      </w:r>
      <w:r w:rsidRPr="00D46CFD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D46CFD" w:rsidRPr="00D46CFD" w:rsidRDefault="00CA2BB5" w:rsidP="00BD765D">
      <w:pPr>
        <w:spacing w:after="0" w:line="240" w:lineRule="auto"/>
        <w:ind w:firstLine="607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0140" cy="3286409"/>
            <wp:effectExtent l="0" t="0" r="381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229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579" cy="32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CFD" w:rsidRPr="00D4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C42" w:rsidRPr="00EA7983" w:rsidRDefault="00D17C42" w:rsidP="00CA2BB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7983">
        <w:rPr>
          <w:sz w:val="28"/>
          <w:szCs w:val="28"/>
        </w:rPr>
        <w:t xml:space="preserve">О преимуществах цифровых инструментов при проведении сделок с недвижимостью рассказала Нелли </w:t>
      </w:r>
      <w:proofErr w:type="spellStart"/>
      <w:r w:rsidRPr="00EA7983">
        <w:rPr>
          <w:sz w:val="28"/>
          <w:szCs w:val="28"/>
        </w:rPr>
        <w:t>Гюрджинян</w:t>
      </w:r>
      <w:proofErr w:type="spellEnd"/>
      <w:r w:rsidRPr="00EA7983">
        <w:rPr>
          <w:sz w:val="28"/>
          <w:szCs w:val="28"/>
        </w:rPr>
        <w:t>, региональный руководитель направления по работе с агентами по недвижимости в М2.</w:t>
      </w:r>
    </w:p>
    <w:p w:rsidR="00D17C42" w:rsidRDefault="00EA7983" w:rsidP="00D1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7983">
        <w:rPr>
          <w:sz w:val="28"/>
          <w:szCs w:val="28"/>
        </w:rPr>
        <w:t xml:space="preserve">- </w:t>
      </w:r>
      <w:r w:rsidR="00D17C42" w:rsidRPr="00EA7983">
        <w:rPr>
          <w:i/>
          <w:sz w:val="28"/>
          <w:szCs w:val="28"/>
        </w:rPr>
        <w:t xml:space="preserve">По данным нашего аналитического центра и других игроков рынка, Ростовская область входит в топ-5 регионов с наибольшим притоком населения. По итогам 2023 года сюда иммигрировали почти 10 тыс. человек. Кроме того, в регионе наблюдается тренд на экспансию крупных застройщиков. Такие девелоперы, как </w:t>
      </w:r>
      <w:proofErr w:type="spellStart"/>
      <w:r w:rsidR="00D17C42" w:rsidRPr="00EA7983">
        <w:rPr>
          <w:i/>
          <w:sz w:val="28"/>
          <w:szCs w:val="28"/>
        </w:rPr>
        <w:t>Dogma</w:t>
      </w:r>
      <w:proofErr w:type="spellEnd"/>
      <w:r w:rsidR="00D17C42" w:rsidRPr="00EA7983">
        <w:rPr>
          <w:i/>
          <w:sz w:val="28"/>
          <w:szCs w:val="28"/>
        </w:rPr>
        <w:t xml:space="preserve"> (Краснодар), «Точно» (Краснодар), Самолет (Москва), «Эталон» (Санкт-Петербург), «ССК» (Краснодар), уже работают в Ростове-на-Дону. Очевидно, что инвестиционная привлекательность региона активно растёт, а значит и тенденция на межрегиональные сделки. Доля такого типа сделок по всей России на платформе М2 составляет более 36%. Это говорит о высоких перспективах межрегионального рынка и необходимости развивать бизнес в этом направлении. Мы как IT-компания предлагаем пользователям все необходимые инструменты для проведения сделок в цифровом форм</w:t>
      </w:r>
      <w:r w:rsidRPr="00EA7983">
        <w:rPr>
          <w:i/>
          <w:sz w:val="28"/>
          <w:szCs w:val="28"/>
        </w:rPr>
        <w:t>ате из любой точки нашей страны</w:t>
      </w:r>
      <w:r w:rsidR="00D17C42" w:rsidRPr="00EA7983">
        <w:rPr>
          <w:sz w:val="28"/>
          <w:szCs w:val="28"/>
        </w:rPr>
        <w:t xml:space="preserve">, </w:t>
      </w:r>
      <w:r w:rsidR="00C114DD" w:rsidRPr="00EA7983">
        <w:rPr>
          <w:sz w:val="28"/>
          <w:szCs w:val="28"/>
        </w:rPr>
        <w:t>-</w:t>
      </w:r>
      <w:r w:rsidR="00D17C42" w:rsidRPr="00EA7983">
        <w:rPr>
          <w:sz w:val="28"/>
          <w:szCs w:val="28"/>
        </w:rPr>
        <w:t xml:space="preserve"> сказала Нелли </w:t>
      </w:r>
      <w:proofErr w:type="spellStart"/>
      <w:r w:rsidR="00D17C42" w:rsidRPr="00EA7983">
        <w:rPr>
          <w:sz w:val="28"/>
          <w:szCs w:val="28"/>
        </w:rPr>
        <w:t>Гюрджинян</w:t>
      </w:r>
      <w:proofErr w:type="spellEnd"/>
      <w:r w:rsidR="00D17C42" w:rsidRPr="00EA7983">
        <w:rPr>
          <w:sz w:val="28"/>
          <w:szCs w:val="28"/>
        </w:rPr>
        <w:t>.</w:t>
      </w:r>
    </w:p>
    <w:p w:rsidR="00CA2BB5" w:rsidRPr="00EA7983" w:rsidRDefault="00CA2BB5" w:rsidP="00D1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43731" cy="3230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158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317" cy="323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027" w:rsidRDefault="000B49BD" w:rsidP="000B49BD">
      <w:pPr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tab/>
      </w:r>
      <w:r w:rsidRPr="000B49BD">
        <w:rPr>
          <w:rFonts w:ascii="Times New Roman" w:hAnsi="Times New Roman" w:cs="Times New Roman"/>
          <w:color w:val="292C2F"/>
          <w:sz w:val="28"/>
          <w:szCs w:val="28"/>
        </w:rPr>
        <w:t xml:space="preserve">Ростов-на-Дону стал четвертой площадкой, где </w:t>
      </w:r>
      <w:proofErr w:type="spellStart"/>
      <w:r w:rsidRPr="000B49BD">
        <w:rPr>
          <w:rFonts w:ascii="Times New Roman" w:hAnsi="Times New Roman" w:cs="Times New Roman"/>
          <w:color w:val="292C2F"/>
          <w:sz w:val="28"/>
          <w:szCs w:val="28"/>
        </w:rPr>
        <w:t>Росреестр</w:t>
      </w:r>
      <w:proofErr w:type="spellEnd"/>
      <w:r w:rsidRPr="000B49BD">
        <w:rPr>
          <w:rFonts w:ascii="Times New Roman" w:hAnsi="Times New Roman" w:cs="Times New Roman"/>
          <w:color w:val="292C2F"/>
          <w:sz w:val="28"/>
          <w:szCs w:val="28"/>
        </w:rPr>
        <w:t xml:space="preserve"> и Экосистема «Метр квадратный» проводят мероприятия для профессионалов рынка недвижимости, где обсуждаются ключевые направления деятельности, тренды и перспективы развития отрасли с учетом роста и масштабирования новых информационных технологий. Аналогичные встречи уже прошли в Краснодаре, Тюмени и Уфе. После Ростова-на-Дону мероприятия пройдут в Самаре (31.10.2024)</w:t>
      </w:r>
      <w:r w:rsidR="00CA2BB5"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  <w:r w:rsidRPr="000B49BD">
        <w:rPr>
          <w:rFonts w:ascii="Times New Roman" w:hAnsi="Times New Roman" w:cs="Times New Roman"/>
          <w:color w:val="292C2F"/>
          <w:sz w:val="28"/>
          <w:szCs w:val="28"/>
        </w:rPr>
        <w:t>и Челябинске (08.11.2024).</w:t>
      </w:r>
    </w:p>
    <w:p w:rsidR="00CA2BB5" w:rsidRPr="000B49BD" w:rsidRDefault="00CA2BB5" w:rsidP="00CA2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A2BB5" w:rsidRPr="000B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8A"/>
    <w:rsid w:val="00026027"/>
    <w:rsid w:val="000B49BD"/>
    <w:rsid w:val="001A0B5D"/>
    <w:rsid w:val="002D029F"/>
    <w:rsid w:val="00313B4B"/>
    <w:rsid w:val="004A747E"/>
    <w:rsid w:val="00A66313"/>
    <w:rsid w:val="00BD765D"/>
    <w:rsid w:val="00C114DD"/>
    <w:rsid w:val="00CA2BB5"/>
    <w:rsid w:val="00D17C42"/>
    <w:rsid w:val="00D46CFD"/>
    <w:rsid w:val="00E7048A"/>
    <w:rsid w:val="00E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D25476"/>
  <w15:chartTrackingRefBased/>
  <w15:docId w15:val="{796C5E0E-2E1C-4462-B766-392DF4E7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C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17</cp:revision>
  <dcterms:created xsi:type="dcterms:W3CDTF">2024-10-11T07:25:00Z</dcterms:created>
  <dcterms:modified xsi:type="dcterms:W3CDTF">2024-10-16T09:33:00Z</dcterms:modified>
</cp:coreProperties>
</file>