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2" w:rsidRDefault="000209E2" w:rsidP="00C76A44">
      <w:pPr>
        <w:jc w:val="center"/>
      </w:pPr>
      <w:r>
        <w:t>Российская Федерация</w:t>
      </w:r>
    </w:p>
    <w:p w:rsidR="000209E2" w:rsidRDefault="000209E2" w:rsidP="00C76A44">
      <w:pPr>
        <w:jc w:val="center"/>
      </w:pPr>
      <w:r>
        <w:t>Ростовская область</w:t>
      </w:r>
    </w:p>
    <w:p w:rsidR="000209E2" w:rsidRDefault="000209E2" w:rsidP="00C76A44">
      <w:pPr>
        <w:tabs>
          <w:tab w:val="left" w:pos="4086"/>
        </w:tabs>
        <w:jc w:val="center"/>
      </w:pPr>
      <w:r>
        <w:t>Сальский район</w:t>
      </w:r>
    </w:p>
    <w:p w:rsidR="000209E2" w:rsidRDefault="000209E2" w:rsidP="00C76A44">
      <w:pPr>
        <w:tabs>
          <w:tab w:val="left" w:pos="4086"/>
        </w:tabs>
        <w:jc w:val="center"/>
        <w:rPr>
          <w:b/>
        </w:rPr>
      </w:pPr>
    </w:p>
    <w:p w:rsidR="000209E2" w:rsidRDefault="000209E2" w:rsidP="00C76A44">
      <w:pPr>
        <w:jc w:val="center"/>
      </w:pPr>
      <w:r>
        <w:t>Администрация Кручено-Балковского сельского поселения</w:t>
      </w:r>
    </w:p>
    <w:p w:rsidR="000209E2" w:rsidRDefault="00A7176C" w:rsidP="00C76A44">
      <w:pPr>
        <w:jc w:val="center"/>
        <w:rPr>
          <w:b/>
        </w:rPr>
      </w:pPr>
      <w:r w:rsidRPr="00A7176C">
        <w:rPr>
          <w:noProof/>
        </w:rPr>
        <w:pict>
          <v:line id="_x0000_s1026" style="position:absolute;left:0;text-align:left;z-index:251658240" from="-48.6pt,8.65pt" to="462.15pt,8.7pt" o:allowincell="f" strokecolor="#bfbfbf" strokeweight="4pt"/>
        </w:pict>
      </w:r>
    </w:p>
    <w:p w:rsidR="000209E2" w:rsidRDefault="000209E2" w:rsidP="00387A42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0209E2" w:rsidRDefault="000209E2" w:rsidP="00387A42">
      <w:pPr>
        <w:jc w:val="center"/>
        <w:rPr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4118A" w:rsidTr="00D4118A">
        <w:tc>
          <w:tcPr>
            <w:tcW w:w="3190" w:type="dxa"/>
          </w:tcPr>
          <w:p w:rsidR="00D4118A" w:rsidRDefault="00D4118A" w:rsidP="00D4118A">
            <w:r>
              <w:t>28.02.2014 г.</w:t>
            </w:r>
          </w:p>
        </w:tc>
        <w:tc>
          <w:tcPr>
            <w:tcW w:w="3190" w:type="dxa"/>
          </w:tcPr>
          <w:p w:rsidR="00D4118A" w:rsidRDefault="00D4118A" w:rsidP="00387A42">
            <w:pPr>
              <w:jc w:val="center"/>
            </w:pPr>
            <w:r>
              <w:t>с. Крученая Балка</w:t>
            </w:r>
          </w:p>
        </w:tc>
        <w:tc>
          <w:tcPr>
            <w:tcW w:w="3191" w:type="dxa"/>
          </w:tcPr>
          <w:p w:rsidR="00D4118A" w:rsidRDefault="00D4118A" w:rsidP="00D4118A">
            <w:pPr>
              <w:jc w:val="right"/>
            </w:pPr>
            <w:r>
              <w:t>№47</w:t>
            </w:r>
          </w:p>
        </w:tc>
      </w:tr>
    </w:tbl>
    <w:p w:rsidR="000209E2" w:rsidRDefault="000209E2" w:rsidP="00387A42">
      <w:pPr>
        <w:jc w:val="center"/>
      </w:pPr>
    </w:p>
    <w:p w:rsidR="000209E2" w:rsidRDefault="000209E2" w:rsidP="00387A42">
      <w:pPr>
        <w:jc w:val="center"/>
      </w:pPr>
    </w:p>
    <w:p w:rsidR="000209E2" w:rsidRDefault="000209E2" w:rsidP="00387A42">
      <w:r>
        <w:t>Об утверждении технического задания на разработку                                                         инвестиционной программы «По приведению качества                                                                         питьевой воды в соответствие с установленными требованиями                                                 на 2014-2020 годы»</w:t>
      </w:r>
    </w:p>
    <w:p w:rsidR="000209E2" w:rsidRDefault="000209E2" w:rsidP="00387A42"/>
    <w:p w:rsidR="000209E2" w:rsidRDefault="000209E2" w:rsidP="00D4118A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</w:t>
      </w:r>
      <w:r>
        <w:t xml:space="preserve">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 Уставом муниципального образования </w:t>
      </w:r>
    </w:p>
    <w:p w:rsidR="000209E2" w:rsidRDefault="000209E2" w:rsidP="00387A42">
      <w:pPr>
        <w:autoSpaceDE w:val="0"/>
        <w:autoSpaceDN w:val="0"/>
        <w:adjustRightInd w:val="0"/>
        <w:outlineLvl w:val="0"/>
      </w:pPr>
    </w:p>
    <w:p w:rsidR="000209E2" w:rsidRDefault="000209E2" w:rsidP="00387A42">
      <w:pPr>
        <w:autoSpaceDE w:val="0"/>
        <w:autoSpaceDN w:val="0"/>
        <w:adjustRightInd w:val="0"/>
        <w:jc w:val="center"/>
        <w:outlineLvl w:val="0"/>
      </w:pPr>
      <w:r>
        <w:rPr>
          <w:rStyle w:val="FontStyle13"/>
        </w:rPr>
        <w:t>ПОСТАНОВЛЯЮ:</w:t>
      </w:r>
    </w:p>
    <w:p w:rsidR="000209E2" w:rsidRDefault="000209E2" w:rsidP="00387A42">
      <w:pPr>
        <w:tabs>
          <w:tab w:val="left" w:pos="0"/>
        </w:tabs>
        <w:autoSpaceDE w:val="0"/>
        <w:autoSpaceDN w:val="0"/>
        <w:adjustRightInd w:val="0"/>
        <w:ind w:left="426" w:hanging="426"/>
        <w:outlineLvl w:val="0"/>
      </w:pPr>
      <w:r>
        <w:t xml:space="preserve">  </w:t>
      </w:r>
    </w:p>
    <w:p w:rsidR="000209E2" w:rsidRDefault="000209E2" w:rsidP="00D4118A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outlineLvl w:val="0"/>
      </w:pPr>
      <w:r>
        <w:t>1.</w:t>
      </w:r>
      <w:r w:rsidR="00D4118A">
        <w:t xml:space="preserve"> </w:t>
      </w:r>
      <w:r>
        <w:t>Утвердить «Техническое задание для ООО «Водник»» на разработку инвестиционной программы «По приведению качества питьевой воды в соответствие с установленными требованиями на 2014-2020 годы» (Приложение).</w:t>
      </w:r>
    </w:p>
    <w:p w:rsidR="000209E2" w:rsidRDefault="000209E2" w:rsidP="00D4118A">
      <w:pPr>
        <w:pStyle w:val="af3"/>
        <w:shd w:val="clear" w:color="auto" w:fill="FFFFFF"/>
        <w:spacing w:before="0" w:beforeAutospacing="0" w:after="0" w:afterAutospacing="0"/>
        <w:ind w:firstLine="851"/>
        <w:contextualSpacing/>
        <w:jc w:val="both"/>
      </w:pPr>
      <w:r>
        <w:t>2. Разместить на официальном Интернет сайте Администрации Кручено-Балковского сельского поселения.</w:t>
      </w:r>
    </w:p>
    <w:p w:rsidR="000209E2" w:rsidRDefault="000209E2" w:rsidP="00D4118A">
      <w:pPr>
        <w:pStyle w:val="ConsNonformat"/>
        <w:widowControl/>
        <w:ind w:righ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Настоящее решение вступает в силу со дня официального принятия.</w:t>
      </w:r>
    </w:p>
    <w:p w:rsidR="000209E2" w:rsidRDefault="000209E2" w:rsidP="00D4118A">
      <w:pPr>
        <w:ind w:firstLine="851"/>
        <w:contextualSpacing/>
        <w:jc w:val="both"/>
      </w:pPr>
      <w:r>
        <w:t xml:space="preserve">4. Контроль исполнения настоящего </w:t>
      </w:r>
      <w:r w:rsidR="00D4118A">
        <w:t>постановления</w:t>
      </w:r>
      <w:r>
        <w:t xml:space="preserve"> возложить  на </w:t>
      </w:r>
      <w:r w:rsidR="00D4118A">
        <w:t xml:space="preserve">ведущего </w:t>
      </w:r>
      <w:r>
        <w:t>специалиста Администрации по вопросам муниципального хозяйства Кручено-Балковского сельского поселения  Степанцову</w:t>
      </w:r>
      <w:r w:rsidR="00D4118A" w:rsidRPr="00D4118A">
        <w:t xml:space="preserve"> </w:t>
      </w:r>
      <w:r w:rsidR="00D4118A">
        <w:t>И.М.</w:t>
      </w:r>
    </w:p>
    <w:p w:rsidR="000209E2" w:rsidRDefault="000209E2" w:rsidP="00387A42">
      <w:pPr>
        <w:jc w:val="both"/>
      </w:pPr>
    </w:p>
    <w:p w:rsidR="000209E2" w:rsidRDefault="000209E2" w:rsidP="00387A42">
      <w:pPr>
        <w:jc w:val="both"/>
      </w:pPr>
    </w:p>
    <w:p w:rsidR="000209E2" w:rsidRDefault="000209E2" w:rsidP="00387A42">
      <w:pPr>
        <w:jc w:val="both"/>
      </w:pPr>
      <w:r>
        <w:t xml:space="preserve">Глава Кручено-Балковского </w:t>
      </w:r>
    </w:p>
    <w:p w:rsidR="000209E2" w:rsidRDefault="000209E2" w:rsidP="00387A42">
      <w:r>
        <w:t>сельского поселения                                                                                   В.В.Ткачев</w:t>
      </w:r>
    </w:p>
    <w:p w:rsidR="000209E2" w:rsidRDefault="000209E2" w:rsidP="00387A42">
      <w:pPr>
        <w:jc w:val="center"/>
      </w:pPr>
    </w:p>
    <w:p w:rsidR="000209E2" w:rsidRDefault="000209E2" w:rsidP="00387A42">
      <w:pPr>
        <w:tabs>
          <w:tab w:val="left" w:pos="6240"/>
        </w:tabs>
      </w:pPr>
    </w:p>
    <w:p w:rsidR="00D4118A" w:rsidRDefault="00D4118A" w:rsidP="00387A42">
      <w:pPr>
        <w:tabs>
          <w:tab w:val="left" w:pos="6240"/>
        </w:tabs>
      </w:pPr>
    </w:p>
    <w:p w:rsidR="00D4118A" w:rsidRDefault="00D4118A" w:rsidP="00387A42">
      <w:pPr>
        <w:tabs>
          <w:tab w:val="left" w:pos="6240"/>
        </w:tabs>
      </w:pPr>
    </w:p>
    <w:p w:rsidR="00D4118A" w:rsidRDefault="00D4118A" w:rsidP="00387A42">
      <w:pPr>
        <w:tabs>
          <w:tab w:val="left" w:pos="6240"/>
        </w:tabs>
      </w:pPr>
    </w:p>
    <w:p w:rsidR="00D4118A" w:rsidRDefault="00D4118A" w:rsidP="00387A42">
      <w:pPr>
        <w:tabs>
          <w:tab w:val="left" w:pos="6240"/>
        </w:tabs>
      </w:pPr>
    </w:p>
    <w:p w:rsidR="00D4118A" w:rsidRDefault="00D4118A" w:rsidP="00387A42">
      <w:pPr>
        <w:tabs>
          <w:tab w:val="left" w:pos="6240"/>
        </w:tabs>
      </w:pPr>
    </w:p>
    <w:p w:rsidR="000209E2" w:rsidRPr="00D4118A" w:rsidRDefault="00D4118A" w:rsidP="00387A42">
      <w:pPr>
        <w:tabs>
          <w:tab w:val="left" w:pos="6240"/>
        </w:tabs>
        <w:rPr>
          <w:sz w:val="20"/>
          <w:szCs w:val="20"/>
        </w:rPr>
      </w:pPr>
      <w:r w:rsidRPr="00D4118A">
        <w:rPr>
          <w:sz w:val="20"/>
          <w:szCs w:val="20"/>
        </w:rPr>
        <w:t>Ведущий специалист</w:t>
      </w:r>
    </w:p>
    <w:p w:rsidR="000209E2" w:rsidRPr="00D4118A" w:rsidRDefault="000209E2" w:rsidP="00D74354">
      <w:pPr>
        <w:tabs>
          <w:tab w:val="left" w:pos="6240"/>
        </w:tabs>
        <w:rPr>
          <w:sz w:val="20"/>
          <w:szCs w:val="20"/>
        </w:rPr>
      </w:pPr>
      <w:r w:rsidRPr="00D4118A">
        <w:rPr>
          <w:sz w:val="20"/>
          <w:szCs w:val="20"/>
        </w:rPr>
        <w:t>Степанцова И.М.</w:t>
      </w:r>
    </w:p>
    <w:p w:rsidR="000209E2" w:rsidRPr="002149E7" w:rsidRDefault="000209E2" w:rsidP="00ED7BE9">
      <w:pPr>
        <w:pStyle w:val="af3"/>
        <w:shd w:val="clear" w:color="auto" w:fill="FFFFFF"/>
        <w:jc w:val="right"/>
        <w:rPr>
          <w:bCs/>
        </w:rPr>
      </w:pPr>
      <w:r w:rsidRPr="002149E7">
        <w:rPr>
          <w:bCs/>
        </w:rPr>
        <w:lastRenderedPageBreak/>
        <w:t xml:space="preserve">                                      </w:t>
      </w:r>
      <w:r>
        <w:rPr>
          <w:bCs/>
        </w:rPr>
        <w:t xml:space="preserve">                                                                                  Приложение к постановлению Администрации Кручено-Балковского                                                               сельского поселения №</w:t>
      </w:r>
      <w:r w:rsidR="00D4118A">
        <w:rPr>
          <w:bCs/>
        </w:rPr>
        <w:t>47</w:t>
      </w:r>
      <w:r>
        <w:rPr>
          <w:bCs/>
        </w:rPr>
        <w:t xml:space="preserve">  от </w:t>
      </w:r>
      <w:r w:rsidR="00D4118A">
        <w:rPr>
          <w:bCs/>
        </w:rPr>
        <w:t>28.</w:t>
      </w:r>
      <w:r>
        <w:rPr>
          <w:bCs/>
        </w:rPr>
        <w:t>02.2014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>
        <w:rPr>
          <w:b/>
          <w:bCs/>
        </w:rPr>
        <w:t xml:space="preserve">                                          </w:t>
      </w:r>
      <w:r w:rsidRPr="003229D7">
        <w:rPr>
          <w:sz w:val="26"/>
          <w:szCs w:val="26"/>
        </w:rPr>
        <w:t>ТЕХНИЧЕСКОЕ ЗАДАНИЕ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на разработку инвестиционной программы «По приведению качества питьевой воды в соответствие с установленными требованиями на 2014-2020 годы»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 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</w:rPr>
        <w:t>I. Общие положения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1.Техническое задание на разработку проекта инвестиционной программы «По приведению качества питьевой воды в соответствие с установленными требованиями на 2014-2020 годы» (далее по тексту соответственно - Техническое задание, Инвестиционная программа, разработано на основании: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Земельного кодекса Российской Федерации;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Приказа Министерства регионального развития Российской Федерации от 10 октября 2007 года № 100;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Приказа Министерства регионального развития Российской Федерации от 6 мая 2011года № 204 «О разработке программ комплексного развития систем коммунальной инфраструктуры муниципальных образований;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Постановления Правительства Российской Федерации от 29.07.2013 года № 614 «Об инвестиционных  и производственных программах организаций, осуществляющих деятельность в сфере водоснабжения и водоотведения».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</w:rPr>
        <w:t>II. Цели и задачи разработки и реализации инвестиционной программы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2.1. Основная цель разработки и реализации инвестиционной программы «По приведению качества питьевой воды в соответствие с установленными требованиями на 2014-2020 годы»-выполнение мероприятий, направленных на приведения качества питьевой воды в соответствие с установленными требованиями.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2.2. Задачи разработки Инвестиционной программы: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lastRenderedPageBreak/>
        <w:t>Обеспечение бесперебойной подачи качественной воды от источника до потребителя.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</w:rPr>
        <w:t>III. Целевые индикаторы и показатели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Целевые индикаторы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Показатели качества поставляемых услуг водоснабжения.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Доведение качества питьевой воды до требований уровня, соответствующего государственному стандарту, по следующим показателям: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 железу не более 0,3 мг/дм3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 марганцу не более 0,1 мг/дм3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по мутности не более 1,5 мг/дм3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снижение процента неудовлетворительных проб по микробиологическим показателям на 0,5%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IV. Срок разработки инвестиционной программы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Срок разработки инвестиционной программы – в течение одного месяца с момента утверждения технического задания.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</w:rPr>
        <w:t>V. Разработчик инвестиционной программы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Разработчик инвестиционной программы – ООО «</w:t>
      </w:r>
      <w:r>
        <w:rPr>
          <w:sz w:val="26"/>
          <w:szCs w:val="26"/>
        </w:rPr>
        <w:t>Водник</w:t>
      </w:r>
      <w:r w:rsidRPr="003229D7">
        <w:rPr>
          <w:sz w:val="26"/>
          <w:szCs w:val="26"/>
        </w:rPr>
        <w:t>»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I. Требования к инвестиционной программе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6.1. При разработке инвестиционной программы необходимо: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апреля очередного года. План мероприятий по приведению </w:t>
      </w:r>
      <w:r w:rsidRPr="003229D7">
        <w:rPr>
          <w:sz w:val="26"/>
          <w:szCs w:val="26"/>
        </w:rPr>
        <w:lastRenderedPageBreak/>
        <w:t>качества питьевой воды в соответствие с установленными требованиями включается в состав инвестиционной программы.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Определить объем финансовых потребностей на реализацию мероприятий инвестиционной программы: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6.2. Источниками финансирования инвестиционной программы могут быть: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собственные средства ООО «</w:t>
      </w:r>
      <w:r>
        <w:rPr>
          <w:sz w:val="26"/>
          <w:szCs w:val="26"/>
        </w:rPr>
        <w:t>Водник</w:t>
      </w:r>
      <w:r w:rsidRPr="003229D7">
        <w:rPr>
          <w:sz w:val="26"/>
          <w:szCs w:val="26"/>
        </w:rPr>
        <w:t>»;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финансовые средства, полученные от применения установленных тарифов на подключение и надбавки к тарифам;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6.4. Выполнить расчет надбавок к тарифам и тарифов на подключение.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6.5. Подготовить проект инвестиционного договора.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6.6.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6.7. Координацию работ по инвестиционной программе </w:t>
      </w:r>
      <w:r>
        <w:rPr>
          <w:sz w:val="26"/>
          <w:szCs w:val="26"/>
        </w:rPr>
        <w:t>осуществляют ООО «Водник</w:t>
      </w:r>
      <w:r w:rsidRPr="003229D7">
        <w:rPr>
          <w:sz w:val="26"/>
          <w:szCs w:val="26"/>
        </w:rPr>
        <w:t>» и Отдел ЖКХ администрации Сальского района (по согласованию).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6.8. Инвестиционная программа должна состоять из описательной и табличной частей.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6.9. Инвестиционная программа должна содержать: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паспорт инвестиционной программы;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lastRenderedPageBreak/>
        <w:t>цели и задачи разработки и реализации инвестиционной программы;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анализ существующего состояния систем водоснабжения и водоотведения;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основные проблемы, не позволяющие обеспечить необходимый уровень объемов и качества воды;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расчет надбавок к тарифам и тарифов на подключение;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срок разработки инвестиционной программы;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срок реализации инвестиционной программы.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6.10. Срок реализации инвестиционной программы – 1 мая 2014 года – 31 декабря 2020 года.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6.11. Проект инвестиционной программы, расчет необходимых финансовых потребностей, надбавок к тарифам и тарифов на подключение необходимо согласовать его с территориальным органом.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6.12. Финансовые потребности включают весь комплекс расходов, связанных с проведением мероприятий инвестиционной программы: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проектно-изыскательские работы;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приобретение материалов и оборудования;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строительно-монтажные работы;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работы по замене оборудования с улучшением технико-экономических характеристик;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пусконаладочные работы;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проведение регистрации объектов;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расходы, не относимые на стоимость основных средств (аренда земли на срок строительства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и т. п.).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lastRenderedPageBreak/>
        <w:t>6.13. Инвестиционная программа должна содержать источники финансирования по каждому мероприятию.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6.14. Стоимость мероприятий должна приводиться в ценах соответствующих году реализации мероприятий.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 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rStyle w:val="a7"/>
        </w:rPr>
        <w:t>VII. Порядок внесения изменений в техническое задание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 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7.1. Пересмотр (внесение изменений) в утвержденное техническое задание осуществляется по инициативе Администрации </w:t>
      </w:r>
      <w:r>
        <w:rPr>
          <w:sz w:val="26"/>
          <w:szCs w:val="26"/>
        </w:rPr>
        <w:t>Кручено-Балковского</w:t>
      </w:r>
      <w:r w:rsidRPr="003229D7">
        <w:rPr>
          <w:sz w:val="26"/>
          <w:szCs w:val="26"/>
        </w:rPr>
        <w:t xml:space="preserve"> сельского поселения или п</w:t>
      </w:r>
      <w:r>
        <w:rPr>
          <w:sz w:val="26"/>
          <w:szCs w:val="26"/>
        </w:rPr>
        <w:t>о инициативе  ООО «Водник</w:t>
      </w:r>
      <w:r w:rsidRPr="003229D7">
        <w:rPr>
          <w:sz w:val="26"/>
          <w:szCs w:val="26"/>
        </w:rPr>
        <w:t>».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7.2. Основаниями для пересмотра (внесения изменений) в утвержденное техническое задание могут быть: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принятие или внесение изменений в Программу комплексного развития систем коммунальной инфраструктуры муниципального образования </w:t>
      </w:r>
      <w:r>
        <w:rPr>
          <w:sz w:val="26"/>
          <w:szCs w:val="26"/>
        </w:rPr>
        <w:t>Кручено-Балковское</w:t>
      </w:r>
      <w:r w:rsidRPr="003229D7">
        <w:rPr>
          <w:sz w:val="26"/>
          <w:szCs w:val="26"/>
        </w:rPr>
        <w:t xml:space="preserve"> сельское поселение на 2014-2015 годы и на перспективу до 2020 года;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принятие или внесение изменений в программы социально-экономического развития </w:t>
      </w:r>
      <w:r>
        <w:rPr>
          <w:sz w:val="26"/>
          <w:szCs w:val="26"/>
        </w:rPr>
        <w:t>Кручено-Балковского</w:t>
      </w:r>
      <w:r w:rsidRPr="003229D7">
        <w:rPr>
          <w:sz w:val="26"/>
          <w:szCs w:val="26"/>
        </w:rPr>
        <w:t xml:space="preserve"> сельского поселения и иные программы, влияющие на изменение условий технического задания;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>7.3. Пересмотр (внесение изменений) технического задания может производиться не чаще одного раза в год.</w:t>
      </w:r>
    </w:p>
    <w:p w:rsidR="000209E2" w:rsidRPr="003229D7" w:rsidRDefault="000209E2" w:rsidP="003229D7">
      <w:pPr>
        <w:pStyle w:val="af3"/>
        <w:shd w:val="clear" w:color="auto" w:fill="FFFFFF"/>
        <w:jc w:val="both"/>
        <w:rPr>
          <w:sz w:val="26"/>
          <w:szCs w:val="26"/>
        </w:rPr>
      </w:pPr>
      <w:r w:rsidRPr="003229D7">
        <w:rPr>
          <w:sz w:val="26"/>
          <w:szCs w:val="26"/>
        </w:rPr>
        <w:t xml:space="preserve">7.4. В случае если пересмотр технического задания осуществляется </w:t>
      </w:r>
      <w:r>
        <w:rPr>
          <w:sz w:val="26"/>
          <w:szCs w:val="26"/>
        </w:rPr>
        <w:t>по инициативе ООО «Водник</w:t>
      </w:r>
      <w:r w:rsidRPr="003229D7">
        <w:rPr>
          <w:sz w:val="26"/>
          <w:szCs w:val="26"/>
        </w:rPr>
        <w:t xml:space="preserve">», заявление о необходимости пересмотра, направляемое главе Администрации </w:t>
      </w:r>
      <w:r>
        <w:rPr>
          <w:sz w:val="26"/>
          <w:szCs w:val="26"/>
        </w:rPr>
        <w:t>Кручено-Балковского</w:t>
      </w:r>
      <w:r w:rsidRPr="003229D7">
        <w:rPr>
          <w:sz w:val="26"/>
          <w:szCs w:val="26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0209E2" w:rsidRDefault="000209E2" w:rsidP="00D335F7">
      <w:pPr>
        <w:pStyle w:val="af3"/>
        <w:shd w:val="clear" w:color="auto" w:fill="FFFFFF"/>
        <w:jc w:val="center"/>
        <w:rPr>
          <w:rFonts w:ascii="Tahoma" w:hAnsi="Tahoma" w:cs="Tahoma"/>
          <w:color w:val="495561"/>
          <w:sz w:val="26"/>
          <w:szCs w:val="26"/>
        </w:rPr>
      </w:pPr>
      <w:r>
        <w:rPr>
          <w:rFonts w:ascii="Tahoma" w:hAnsi="Tahoma" w:cs="Tahoma"/>
          <w:color w:val="495561"/>
          <w:sz w:val="26"/>
          <w:szCs w:val="26"/>
        </w:rPr>
        <w:t> </w:t>
      </w:r>
    </w:p>
    <w:p w:rsidR="000209E2" w:rsidRDefault="000209E2" w:rsidP="00D335F7">
      <w:pPr>
        <w:pStyle w:val="af3"/>
        <w:shd w:val="clear" w:color="auto" w:fill="FFFFFF"/>
        <w:jc w:val="center"/>
        <w:rPr>
          <w:rFonts w:ascii="Tahoma" w:hAnsi="Tahoma" w:cs="Tahoma"/>
          <w:color w:val="495561"/>
          <w:sz w:val="26"/>
          <w:szCs w:val="26"/>
        </w:rPr>
      </w:pPr>
      <w:r>
        <w:rPr>
          <w:rFonts w:ascii="Tahoma" w:hAnsi="Tahoma" w:cs="Tahoma"/>
          <w:color w:val="495561"/>
          <w:sz w:val="26"/>
          <w:szCs w:val="26"/>
        </w:rPr>
        <w:t> </w:t>
      </w:r>
    </w:p>
    <w:p w:rsidR="000209E2" w:rsidRDefault="000209E2" w:rsidP="00D335F7"/>
    <w:p w:rsidR="000209E2" w:rsidRDefault="000209E2"/>
    <w:sectPr w:rsidR="000209E2" w:rsidSect="00D335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335F7"/>
    <w:rsid w:val="000128D7"/>
    <w:rsid w:val="000209E2"/>
    <w:rsid w:val="00092C54"/>
    <w:rsid w:val="00137BF2"/>
    <w:rsid w:val="001D2F5F"/>
    <w:rsid w:val="001F6367"/>
    <w:rsid w:val="002149E7"/>
    <w:rsid w:val="00236318"/>
    <w:rsid w:val="003229D7"/>
    <w:rsid w:val="00387A42"/>
    <w:rsid w:val="00410870"/>
    <w:rsid w:val="00415BC5"/>
    <w:rsid w:val="004A5D91"/>
    <w:rsid w:val="004B2B76"/>
    <w:rsid w:val="00527E06"/>
    <w:rsid w:val="005966AC"/>
    <w:rsid w:val="00694330"/>
    <w:rsid w:val="006E5A3E"/>
    <w:rsid w:val="00736441"/>
    <w:rsid w:val="00763DDF"/>
    <w:rsid w:val="007D6834"/>
    <w:rsid w:val="00851186"/>
    <w:rsid w:val="00925D90"/>
    <w:rsid w:val="009E3EC9"/>
    <w:rsid w:val="00A7176C"/>
    <w:rsid w:val="00A924F2"/>
    <w:rsid w:val="00B1661C"/>
    <w:rsid w:val="00C6353F"/>
    <w:rsid w:val="00C76A44"/>
    <w:rsid w:val="00CF4BD0"/>
    <w:rsid w:val="00D065F5"/>
    <w:rsid w:val="00D335F7"/>
    <w:rsid w:val="00D33E00"/>
    <w:rsid w:val="00D4118A"/>
    <w:rsid w:val="00D477C9"/>
    <w:rsid w:val="00D74354"/>
    <w:rsid w:val="00DC6F94"/>
    <w:rsid w:val="00E00160"/>
    <w:rsid w:val="00E31280"/>
    <w:rsid w:val="00ED7BE9"/>
    <w:rsid w:val="00FD1B64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335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CF4BD0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CF4BD0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CF4BD0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CF4BD0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CF4BD0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CF4BD0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3">
    <w:name w:val="Normal (Web)"/>
    <w:basedOn w:val="a"/>
    <w:uiPriority w:val="99"/>
    <w:rsid w:val="00D335F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635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C6353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basedOn w:val="a0"/>
    <w:uiPriority w:val="99"/>
    <w:rsid w:val="00387A42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locked/>
    <w:rsid w:val="00D411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9150</Characters>
  <Application>Microsoft Office Word</Application>
  <DocSecurity>0</DocSecurity>
  <Lines>76</Lines>
  <Paragraphs>21</Paragraphs>
  <ScaleCrop>false</ScaleCrop>
  <Company>Microsoft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2</cp:revision>
  <cp:lastPrinted>2014-02-24T14:05:00Z</cp:lastPrinted>
  <dcterms:created xsi:type="dcterms:W3CDTF">2014-03-25T04:06:00Z</dcterms:created>
  <dcterms:modified xsi:type="dcterms:W3CDTF">2014-03-25T04:06:00Z</dcterms:modified>
</cp:coreProperties>
</file>