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Российская Федерация</w:t>
      </w:r>
    </w:p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Ростовская область</w:t>
      </w:r>
    </w:p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Сальский район</w:t>
      </w:r>
    </w:p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2F438F" w:rsidRPr="00DB6236" w:rsidRDefault="002F438F" w:rsidP="002F438F">
      <w:pPr>
        <w:jc w:val="center"/>
        <w:rPr>
          <w:sz w:val="28"/>
          <w:szCs w:val="28"/>
        </w:rPr>
      </w:pPr>
      <w:r w:rsidRPr="00DB6236">
        <w:rPr>
          <w:sz w:val="28"/>
          <w:szCs w:val="28"/>
        </w:rPr>
        <w:t>Собрание депутатов Кручено-Балковского сельского поселения</w:t>
      </w:r>
    </w:p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7E0C7B" w:rsidRPr="00DB6236" w:rsidRDefault="00753FF6" w:rsidP="007E0C7B">
      <w:pPr>
        <w:pStyle w:val="1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8240" from="-8.95pt,-.3pt" to="471pt,-.3pt" strokeweight="3pt"/>
        </w:pict>
      </w:r>
    </w:p>
    <w:p w:rsidR="007E0C7B" w:rsidRPr="00DB6236" w:rsidRDefault="002F438F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РЕШЕНИЕ</w:t>
      </w:r>
    </w:p>
    <w:p w:rsidR="00392F64" w:rsidRPr="00DB6236" w:rsidRDefault="00392F64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3F0AEE" w:rsidRPr="00DB6236" w:rsidRDefault="003F0AEE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420649" w:rsidRPr="004101B4" w:rsidRDefault="00BA0745" w:rsidP="00AA6354">
      <w:pPr>
        <w:pStyle w:val="12"/>
        <w:ind w:right="3968"/>
        <w:contextualSpacing/>
        <w:jc w:val="both"/>
        <w:rPr>
          <w:rFonts w:ascii="Times New Roman" w:eastAsia="Times New Roman" w:hAnsi="Times New Roman"/>
          <w:w w:val="110"/>
          <w:sz w:val="28"/>
          <w:szCs w:val="28"/>
          <w:lang w:eastAsia="en-US"/>
        </w:rPr>
      </w:pPr>
      <w:r w:rsidRPr="004101B4">
        <w:rPr>
          <w:rFonts w:ascii="Times New Roman" w:eastAsia="Times New Roman" w:hAnsi="Times New Roman"/>
          <w:w w:val="110"/>
          <w:sz w:val="28"/>
          <w:szCs w:val="28"/>
          <w:lang w:eastAsia="en-US"/>
        </w:rPr>
        <w:t xml:space="preserve">О внесении изменений в решение Собрания депутатов Кручено-Балковского сельского поселения от 30.05.2014 № 67 </w:t>
      </w:r>
    </w:p>
    <w:p w:rsidR="00BA0745" w:rsidRPr="004101B4" w:rsidRDefault="00BA0745" w:rsidP="00AA6354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E0C7B" w:rsidRPr="004101B4" w:rsidTr="00C60325">
        <w:tc>
          <w:tcPr>
            <w:tcW w:w="3190" w:type="dxa"/>
          </w:tcPr>
          <w:p w:rsidR="00813DC4" w:rsidRPr="004101B4" w:rsidRDefault="00813DC4" w:rsidP="00AA6354">
            <w:pPr>
              <w:pStyle w:val="1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1B4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7E0C7B" w:rsidRPr="004101B4" w:rsidRDefault="00813DC4" w:rsidP="00AA6354">
            <w:pPr>
              <w:pStyle w:val="1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1B4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3190" w:type="dxa"/>
          </w:tcPr>
          <w:p w:rsidR="007E0C7B" w:rsidRPr="004101B4" w:rsidRDefault="007E0C7B" w:rsidP="00AA6354">
            <w:pPr>
              <w:pStyle w:val="1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7E0C7B" w:rsidRPr="004101B4" w:rsidRDefault="00AA6354" w:rsidP="00AA6354">
            <w:pPr>
              <w:pStyle w:val="1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813DC4" w:rsidRPr="004101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813DC4" w:rsidRPr="004101B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9702A5" w:rsidRPr="004101B4">
              <w:rPr>
                <w:rFonts w:ascii="Times New Roman" w:hAnsi="Times New Roman"/>
                <w:sz w:val="28"/>
                <w:szCs w:val="28"/>
              </w:rPr>
              <w:t>5</w:t>
            </w:r>
            <w:r w:rsidR="00813DC4" w:rsidRPr="004101B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C60325" w:rsidRPr="00AA6354" w:rsidRDefault="00C60325" w:rsidP="00AA6354">
      <w:pPr>
        <w:shd w:val="clear" w:color="auto" w:fill="FFFFFF"/>
        <w:contextualSpacing/>
        <w:jc w:val="both"/>
        <w:rPr>
          <w:spacing w:val="-1"/>
          <w:sz w:val="28"/>
          <w:szCs w:val="28"/>
        </w:rPr>
      </w:pPr>
    </w:p>
    <w:p w:rsidR="00AA6354" w:rsidRPr="00AA6354" w:rsidRDefault="00AA6354" w:rsidP="00AA6354">
      <w:pPr>
        <w:pStyle w:val="a7"/>
        <w:tabs>
          <w:tab w:val="left" w:pos="708"/>
        </w:tabs>
        <w:ind w:firstLine="851"/>
        <w:contextualSpacing/>
        <w:jc w:val="both"/>
        <w:rPr>
          <w:sz w:val="28"/>
          <w:szCs w:val="28"/>
        </w:rPr>
      </w:pPr>
      <w:r w:rsidRPr="00AA6354">
        <w:rPr>
          <w:sz w:val="28"/>
          <w:szCs w:val="28"/>
        </w:rPr>
        <w:t xml:space="preserve">В целях приведения решения Собрания депутатов Кручено-Балковского сельского поселения </w:t>
      </w:r>
      <w:r w:rsidRPr="00AA6354">
        <w:rPr>
          <w:w w:val="110"/>
          <w:sz w:val="28"/>
          <w:szCs w:val="28"/>
          <w:lang w:eastAsia="en-US"/>
        </w:rPr>
        <w:t xml:space="preserve">30.05.2014 № 67 </w:t>
      </w:r>
      <w:r w:rsidRPr="00AA6354">
        <w:rPr>
          <w:sz w:val="28"/>
          <w:szCs w:val="28"/>
        </w:rPr>
        <w:t xml:space="preserve">«Об утверждении Положения о порядке передачи муниципального имущества по концессионным соглашениям» в соответствие с Федеральным законом от 21.07.2014 № 265-ФЗ «О внесении изменений в Федеральный закон «О концессионных соглашениях» и отдельные законодательные акты Российской Федерации», Собрание депутатов Кручено-Балковского сельского поселения, </w:t>
      </w:r>
    </w:p>
    <w:p w:rsidR="00305F82" w:rsidRPr="00AA6354" w:rsidRDefault="00305F82" w:rsidP="00AA6354">
      <w:pPr>
        <w:pStyle w:val="a7"/>
        <w:tabs>
          <w:tab w:val="left" w:pos="708"/>
        </w:tabs>
        <w:contextualSpacing/>
        <w:jc w:val="both"/>
        <w:rPr>
          <w:caps/>
          <w:sz w:val="28"/>
          <w:szCs w:val="28"/>
        </w:rPr>
      </w:pPr>
      <w:r w:rsidRPr="00AA6354">
        <w:rPr>
          <w:sz w:val="28"/>
          <w:szCs w:val="28"/>
        </w:rPr>
        <w:t xml:space="preserve">   </w:t>
      </w:r>
    </w:p>
    <w:p w:rsidR="00305F82" w:rsidRPr="00AA6354" w:rsidRDefault="00305F82" w:rsidP="00AA6354">
      <w:pPr>
        <w:widowControl w:val="0"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  <w:r w:rsidRPr="00AA6354">
        <w:rPr>
          <w:caps/>
          <w:sz w:val="28"/>
          <w:szCs w:val="28"/>
        </w:rPr>
        <w:t>Решило:</w:t>
      </w:r>
    </w:p>
    <w:p w:rsidR="00305F82" w:rsidRPr="00AA6354" w:rsidRDefault="00305F82" w:rsidP="00AA6354">
      <w:pPr>
        <w:widowControl w:val="0"/>
        <w:autoSpaceDE w:val="0"/>
        <w:autoSpaceDN w:val="0"/>
        <w:adjustRightInd w:val="0"/>
        <w:contextualSpacing/>
        <w:rPr>
          <w:caps/>
          <w:sz w:val="28"/>
          <w:szCs w:val="28"/>
        </w:rPr>
      </w:pPr>
    </w:p>
    <w:p w:rsidR="00AA6354" w:rsidRPr="00AA6354" w:rsidRDefault="00AA6354" w:rsidP="00AA6354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AA6354">
        <w:rPr>
          <w:sz w:val="28"/>
          <w:szCs w:val="28"/>
        </w:rPr>
        <w:t xml:space="preserve">1. Внести в решение Собрания депутатов Кручено-Балковского сельского поселения </w:t>
      </w:r>
      <w:r w:rsidRPr="00AA6354">
        <w:rPr>
          <w:w w:val="110"/>
          <w:sz w:val="28"/>
          <w:szCs w:val="28"/>
          <w:lang w:eastAsia="en-US"/>
        </w:rPr>
        <w:t xml:space="preserve">30.05.2014 № 67 </w:t>
      </w:r>
      <w:r w:rsidRPr="00AA6354">
        <w:rPr>
          <w:sz w:val="28"/>
          <w:szCs w:val="28"/>
        </w:rPr>
        <w:t>«Об утверждении Положения о порядке передачи муниципального имущества по концессионным соглашениям» следующие изменения:</w:t>
      </w:r>
    </w:p>
    <w:p w:rsidR="00AA6354" w:rsidRPr="00AA6354" w:rsidRDefault="00AA6354" w:rsidP="00AA6354">
      <w:pPr>
        <w:numPr>
          <w:ilvl w:val="1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A6354">
        <w:rPr>
          <w:sz w:val="28"/>
          <w:szCs w:val="28"/>
        </w:rPr>
        <w:t>в приложении № 1 к решению:</w:t>
      </w:r>
    </w:p>
    <w:p w:rsidR="00AA6354" w:rsidRPr="00AA6354" w:rsidRDefault="00AA6354" w:rsidP="00AA6354">
      <w:pPr>
        <w:numPr>
          <w:ilvl w:val="2"/>
          <w:numId w:val="15"/>
        </w:numPr>
        <w:tabs>
          <w:tab w:val="clear" w:pos="1800"/>
        </w:tabs>
        <w:autoSpaceDE w:val="0"/>
        <w:autoSpaceDN w:val="0"/>
        <w:adjustRightInd w:val="0"/>
        <w:ind w:left="1260"/>
        <w:contextualSpacing/>
        <w:jc w:val="both"/>
        <w:rPr>
          <w:sz w:val="28"/>
          <w:szCs w:val="28"/>
        </w:rPr>
      </w:pPr>
      <w:r w:rsidRPr="00AA6354">
        <w:rPr>
          <w:sz w:val="28"/>
          <w:szCs w:val="28"/>
        </w:rPr>
        <w:t xml:space="preserve">пункт 1.8 изложить в следующей редакции: </w:t>
      </w:r>
    </w:p>
    <w:p w:rsidR="00AA6354" w:rsidRPr="00AA6354" w:rsidRDefault="00AA6354" w:rsidP="00AA635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354">
        <w:rPr>
          <w:rFonts w:ascii="Times New Roman" w:hAnsi="Times New Roman" w:cs="Times New Roman"/>
          <w:sz w:val="28"/>
          <w:szCs w:val="28"/>
        </w:rPr>
        <w:t>«1.8. В случае, если концессионным соглашением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предусматривается концессионная плата, размер такой платы не может превышать уровень,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платежей, связанных с правом владения объектом концессионного соглашения.».</w:t>
      </w:r>
    </w:p>
    <w:p w:rsidR="00AA6354" w:rsidRPr="00AA6354" w:rsidRDefault="00AA6354" w:rsidP="00AA635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A6354">
        <w:rPr>
          <w:sz w:val="28"/>
          <w:szCs w:val="28"/>
        </w:rPr>
        <w:t>1.1.2. пункт 1.14 изложить в следующей редакции:</w:t>
      </w:r>
    </w:p>
    <w:p w:rsidR="00AA6354" w:rsidRPr="00AA6354" w:rsidRDefault="00AA6354" w:rsidP="00AA635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354">
        <w:rPr>
          <w:rFonts w:ascii="Times New Roman" w:hAnsi="Times New Roman" w:cs="Times New Roman"/>
          <w:sz w:val="28"/>
          <w:szCs w:val="28"/>
        </w:rPr>
        <w:t xml:space="preserve">        «1.14. </w:t>
      </w:r>
      <w:bookmarkStart w:id="0" w:name="Par0"/>
      <w:bookmarkEnd w:id="0"/>
      <w:r w:rsidRPr="00AA6354">
        <w:rPr>
          <w:rFonts w:ascii="Times New Roman" w:hAnsi="Times New Roman" w:cs="Times New Roman"/>
          <w:sz w:val="28"/>
          <w:szCs w:val="28"/>
        </w:rPr>
        <w:t xml:space="preserve">При проведении открытого конкурса информация и протоколы </w:t>
      </w:r>
      <w:r w:rsidRPr="00AA6354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конкурсной комиссии, предусмотренные </w:t>
      </w:r>
      <w:hyperlink r:id="rId7" w:history="1">
        <w:r w:rsidRPr="00AA6354">
          <w:rPr>
            <w:rFonts w:ascii="Times New Roman" w:hAnsi="Times New Roman" w:cs="Times New Roman"/>
            <w:sz w:val="28"/>
            <w:szCs w:val="28"/>
          </w:rPr>
          <w:t>статьями 24</w:t>
        </w:r>
      </w:hyperlink>
      <w:r w:rsidRPr="00AA6354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AA6354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AA635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A6354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AA63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A6354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AA63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A6354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AA63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AA6354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AA635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AA6354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AA6354">
        <w:rPr>
          <w:rFonts w:ascii="Times New Roman" w:hAnsi="Times New Roman" w:cs="Times New Roman"/>
          <w:sz w:val="28"/>
          <w:szCs w:val="28"/>
        </w:rPr>
        <w:t xml:space="preserve"> Федерального закона от 21.07.2005 № 115-ФЗ «О концессионных соглашениях» подлежат размещению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 Информация о проведении открытого конкурса должна быть доступна для ознакомления любым лицам без взимания платы.».</w:t>
      </w:r>
    </w:p>
    <w:p w:rsidR="00AA6354" w:rsidRPr="00AA6354" w:rsidRDefault="00AA6354" w:rsidP="00AA635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354">
        <w:rPr>
          <w:rFonts w:ascii="Times New Roman" w:hAnsi="Times New Roman" w:cs="Times New Roman"/>
          <w:sz w:val="28"/>
          <w:szCs w:val="28"/>
        </w:rPr>
        <w:t xml:space="preserve">       1.1.3. дополнить пунктом 1.14.1 в следующей редакции:</w:t>
      </w:r>
    </w:p>
    <w:p w:rsidR="00AA6354" w:rsidRPr="00AA6354" w:rsidRDefault="00AA6354" w:rsidP="00AA635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A6354">
        <w:rPr>
          <w:sz w:val="28"/>
          <w:szCs w:val="28"/>
        </w:rPr>
        <w:t xml:space="preserve">       «1.14.1. Протоколы конкурсной комиссии, предусмотренные </w:t>
      </w:r>
      <w:hyperlink r:id="rId14" w:history="1">
        <w:r w:rsidRPr="00AA6354">
          <w:rPr>
            <w:sz w:val="28"/>
            <w:szCs w:val="28"/>
          </w:rPr>
          <w:t>статьями 28</w:t>
        </w:r>
      </w:hyperlink>
      <w:r w:rsidRPr="00AA6354">
        <w:rPr>
          <w:sz w:val="28"/>
          <w:szCs w:val="28"/>
        </w:rPr>
        <w:t xml:space="preserve">, </w:t>
      </w:r>
      <w:hyperlink r:id="rId15" w:history="1">
        <w:r w:rsidRPr="00AA6354">
          <w:rPr>
            <w:sz w:val="28"/>
            <w:szCs w:val="28"/>
          </w:rPr>
          <w:t>29</w:t>
        </w:r>
      </w:hyperlink>
      <w:r w:rsidRPr="00AA6354">
        <w:rPr>
          <w:sz w:val="28"/>
          <w:szCs w:val="28"/>
        </w:rPr>
        <w:t xml:space="preserve">, </w:t>
      </w:r>
      <w:hyperlink r:id="rId16" w:history="1">
        <w:r w:rsidRPr="00AA6354">
          <w:rPr>
            <w:sz w:val="28"/>
            <w:szCs w:val="28"/>
          </w:rPr>
          <w:t>31</w:t>
        </w:r>
      </w:hyperlink>
      <w:r w:rsidRPr="00AA6354">
        <w:rPr>
          <w:sz w:val="28"/>
          <w:szCs w:val="28"/>
        </w:rPr>
        <w:t xml:space="preserve">, </w:t>
      </w:r>
      <w:hyperlink r:id="rId17" w:history="1">
        <w:r w:rsidRPr="00AA6354">
          <w:rPr>
            <w:sz w:val="28"/>
            <w:szCs w:val="28"/>
          </w:rPr>
          <w:t>33</w:t>
        </w:r>
      </w:hyperlink>
      <w:r w:rsidRPr="00AA6354">
        <w:rPr>
          <w:sz w:val="28"/>
          <w:szCs w:val="28"/>
        </w:rPr>
        <w:t xml:space="preserve"> и </w:t>
      </w:r>
      <w:hyperlink r:id="rId18" w:history="1">
        <w:r w:rsidRPr="00AA6354">
          <w:rPr>
            <w:sz w:val="28"/>
            <w:szCs w:val="28"/>
          </w:rPr>
          <w:t>34</w:t>
        </w:r>
      </w:hyperlink>
      <w:r w:rsidRPr="00AA6354">
        <w:rPr>
          <w:sz w:val="28"/>
          <w:szCs w:val="28"/>
        </w:rPr>
        <w:t xml:space="preserve"> Федерального закона от 21.07.2005 № 115-ФЗ «О концессионных соглашениях», размещаются на официальном сайте в информационно-телекоммуникационной сети «Интернет» в порядке, установленном пунктом 1.14 настоящего Положения, в течение трех дней со дня их подписания.».</w:t>
      </w:r>
    </w:p>
    <w:p w:rsidR="00AA6354" w:rsidRPr="00AA6354" w:rsidRDefault="00AA6354" w:rsidP="00AA635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A6354">
        <w:rPr>
          <w:sz w:val="28"/>
          <w:szCs w:val="28"/>
        </w:rPr>
        <w:t>1.1.4. абзац 4 пункта 3.3 изложить в следующей редакции:</w:t>
      </w:r>
    </w:p>
    <w:p w:rsidR="00AA6354" w:rsidRPr="00AA6354" w:rsidRDefault="00AA6354" w:rsidP="00AA635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354">
        <w:rPr>
          <w:rFonts w:ascii="Times New Roman" w:hAnsi="Times New Roman" w:cs="Times New Roman"/>
          <w:sz w:val="28"/>
          <w:szCs w:val="28"/>
        </w:rPr>
        <w:t>«3.3.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опубликовывает сообщение о результатах проведения конкурса с указанием наименования (для юридического лица) или фамилии, имени, отчества (для индивидуального предпринимателя) победителя конкурса или решение об объявлении конкурса несостоявшимся с обоснованием этого решения в официальном издании, в котором было опубликовано сообщение о проведении конкурса, и размещает такое сообщение на официальном сайте в информационно-телекоммуникационной сети «Интернет».».</w:t>
      </w:r>
    </w:p>
    <w:p w:rsidR="00AA6354" w:rsidRPr="00AA6354" w:rsidRDefault="00AA6354" w:rsidP="00AA635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354">
        <w:rPr>
          <w:rFonts w:ascii="Times New Roman" w:hAnsi="Times New Roman" w:cs="Times New Roman"/>
          <w:sz w:val="28"/>
          <w:szCs w:val="28"/>
        </w:rPr>
        <w:t>1.1.5. абзац 5 пункта 3.3 признать утратившим силу;</w:t>
      </w:r>
    </w:p>
    <w:p w:rsidR="00AA6354" w:rsidRPr="00AA6354" w:rsidRDefault="00AA6354" w:rsidP="00AA635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354">
        <w:rPr>
          <w:rFonts w:ascii="Times New Roman" w:hAnsi="Times New Roman" w:cs="Times New Roman"/>
          <w:sz w:val="28"/>
          <w:szCs w:val="28"/>
        </w:rPr>
        <w:t>1.1.6. пункт 4.1 изложить в следующей редакции:</w:t>
      </w:r>
    </w:p>
    <w:p w:rsidR="00AA6354" w:rsidRPr="00AA6354" w:rsidRDefault="00AA6354" w:rsidP="00AA635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354">
        <w:rPr>
          <w:rFonts w:ascii="Times New Roman" w:hAnsi="Times New Roman" w:cs="Times New Roman"/>
          <w:sz w:val="28"/>
          <w:szCs w:val="28"/>
        </w:rPr>
        <w:t xml:space="preserve">«4.1. Концессионные соглашения заключаются в соответствии с примерными соглашениями, предусмотренными </w:t>
      </w:r>
      <w:hyperlink r:id="rId19" w:history="1">
        <w:r w:rsidRPr="00AA6354">
          <w:rPr>
            <w:rFonts w:ascii="Times New Roman" w:hAnsi="Times New Roman" w:cs="Times New Roman"/>
            <w:sz w:val="28"/>
            <w:szCs w:val="28"/>
          </w:rPr>
          <w:t>частью 4 статьи 10</w:t>
        </w:r>
      </w:hyperlink>
      <w:r w:rsidRPr="00AA6354">
        <w:rPr>
          <w:rFonts w:ascii="Times New Roman" w:hAnsi="Times New Roman" w:cs="Times New Roman"/>
          <w:sz w:val="28"/>
          <w:szCs w:val="28"/>
        </w:rPr>
        <w:t xml:space="preserve"> Федерального закона от 21.07.2005 № 115-ФЗ «О концессионных соглашениях». От лица концедента концессионное соглашение подписывает Глава Кручено-Балковского сельского поселения.».</w:t>
      </w:r>
    </w:p>
    <w:p w:rsidR="00AA6354" w:rsidRPr="00AA6354" w:rsidRDefault="00AA6354" w:rsidP="00AA635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354">
        <w:rPr>
          <w:rFonts w:ascii="Times New Roman" w:hAnsi="Times New Roman" w:cs="Times New Roman"/>
          <w:sz w:val="28"/>
          <w:szCs w:val="28"/>
        </w:rPr>
        <w:t>1.1.7. пункт 4.4 изложить в следующей редакции:</w:t>
      </w:r>
    </w:p>
    <w:p w:rsidR="00AA6354" w:rsidRPr="00AA6354" w:rsidRDefault="00AA6354" w:rsidP="00AA635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A6354">
        <w:rPr>
          <w:sz w:val="28"/>
          <w:szCs w:val="28"/>
        </w:rPr>
        <w:t xml:space="preserve">        «4.4. Перемена лиц по концессионному соглашению путем уступки требования или перевода долга допускается с согласия концедента.».</w:t>
      </w:r>
    </w:p>
    <w:p w:rsidR="00AA6354" w:rsidRPr="00AA6354" w:rsidRDefault="00AA6354" w:rsidP="00AA635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A6354">
        <w:rPr>
          <w:sz w:val="28"/>
          <w:szCs w:val="28"/>
        </w:rPr>
        <w:t xml:space="preserve">        2. Настоящее решение вступает в силу со дня его официального обнародования.</w:t>
      </w:r>
    </w:p>
    <w:p w:rsidR="00305F82" w:rsidRDefault="00305F82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752124" w:rsidRPr="004101B4" w:rsidRDefault="00752124" w:rsidP="00392F6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101B4">
        <w:rPr>
          <w:rFonts w:ascii="Times New Roman" w:hAnsi="Times New Roman" w:cs="Times New Roman"/>
          <w:sz w:val="28"/>
          <w:szCs w:val="28"/>
        </w:rPr>
        <w:t>Глава Кручено-Балковского</w:t>
      </w:r>
    </w:p>
    <w:p w:rsidR="004B3A04" w:rsidRPr="004101B4" w:rsidRDefault="00752124" w:rsidP="00314E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101B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В.В. </w:t>
      </w:r>
      <w:r w:rsidR="00314E5F" w:rsidRPr="004101B4">
        <w:rPr>
          <w:rFonts w:ascii="Times New Roman" w:hAnsi="Times New Roman" w:cs="Times New Roman"/>
          <w:sz w:val="28"/>
          <w:szCs w:val="28"/>
        </w:rPr>
        <w:t>Ткачев</w:t>
      </w:r>
    </w:p>
    <w:p w:rsidR="00AA6354" w:rsidRDefault="00AA6354" w:rsidP="00634B94">
      <w:pPr>
        <w:rPr>
          <w:sz w:val="28"/>
          <w:szCs w:val="28"/>
        </w:rPr>
      </w:pPr>
    </w:p>
    <w:p w:rsidR="00314E5F" w:rsidRPr="004101B4" w:rsidRDefault="00314E5F" w:rsidP="00634B94">
      <w:pPr>
        <w:rPr>
          <w:sz w:val="28"/>
          <w:szCs w:val="28"/>
        </w:rPr>
      </w:pPr>
      <w:r w:rsidRPr="004101B4">
        <w:rPr>
          <w:sz w:val="28"/>
          <w:szCs w:val="28"/>
        </w:rPr>
        <w:t>с. Крученая Балка</w:t>
      </w:r>
    </w:p>
    <w:p w:rsidR="00314E5F" w:rsidRPr="004101B4" w:rsidRDefault="00AA6354" w:rsidP="00634B94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B66E9E" w:rsidRPr="004101B4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314E5F" w:rsidRPr="004101B4">
        <w:rPr>
          <w:sz w:val="28"/>
          <w:szCs w:val="28"/>
        </w:rPr>
        <w:t xml:space="preserve"> 201</w:t>
      </w:r>
      <w:r w:rsidR="009702A5" w:rsidRPr="004101B4">
        <w:rPr>
          <w:sz w:val="28"/>
          <w:szCs w:val="28"/>
        </w:rPr>
        <w:t>5</w:t>
      </w:r>
      <w:r w:rsidR="00314E5F" w:rsidRPr="004101B4">
        <w:rPr>
          <w:sz w:val="28"/>
          <w:szCs w:val="28"/>
        </w:rPr>
        <w:t xml:space="preserve"> года</w:t>
      </w:r>
    </w:p>
    <w:p w:rsidR="00DB6236" w:rsidRPr="004101B4" w:rsidRDefault="00314E5F" w:rsidP="00A74A95">
      <w:pPr>
        <w:rPr>
          <w:sz w:val="28"/>
          <w:szCs w:val="28"/>
        </w:rPr>
      </w:pPr>
      <w:r w:rsidRPr="004101B4">
        <w:rPr>
          <w:sz w:val="28"/>
          <w:szCs w:val="28"/>
        </w:rPr>
        <w:t xml:space="preserve">№ </w:t>
      </w:r>
      <w:r w:rsidR="00B66E9E" w:rsidRPr="004101B4">
        <w:rPr>
          <w:sz w:val="28"/>
          <w:szCs w:val="28"/>
        </w:rPr>
        <w:t>1</w:t>
      </w:r>
      <w:r w:rsidR="00B853EE">
        <w:rPr>
          <w:sz w:val="28"/>
          <w:szCs w:val="28"/>
        </w:rPr>
        <w:t>21</w:t>
      </w:r>
    </w:p>
    <w:sectPr w:rsidR="00DB6236" w:rsidRPr="004101B4" w:rsidSect="00C60325">
      <w:headerReference w:type="default" r:id="rId20"/>
      <w:pgSz w:w="11906" w:h="16838"/>
      <w:pgMar w:top="709" w:right="991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4FF" w:rsidRDefault="003F14FF" w:rsidP="004D321C">
      <w:r>
        <w:separator/>
      </w:r>
    </w:p>
  </w:endnote>
  <w:endnote w:type="continuationSeparator" w:id="1">
    <w:p w:rsidR="003F14FF" w:rsidRDefault="003F14FF" w:rsidP="004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4FF" w:rsidRDefault="003F14FF" w:rsidP="004D321C">
      <w:r>
        <w:separator/>
      </w:r>
    </w:p>
  </w:footnote>
  <w:footnote w:type="continuationSeparator" w:id="1">
    <w:p w:rsidR="003F14FF" w:rsidRDefault="003F14FF" w:rsidP="004D3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1C" w:rsidRDefault="004D32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24077A"/>
    <w:multiLevelType w:val="hybridMultilevel"/>
    <w:tmpl w:val="EDDE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40C8E"/>
    <w:multiLevelType w:val="hybridMultilevel"/>
    <w:tmpl w:val="7298D628"/>
    <w:lvl w:ilvl="0" w:tplc="14D6D4AC">
      <w:start w:val="1"/>
      <w:numFmt w:val="decimal"/>
      <w:lvlText w:val="%1)"/>
      <w:lvlJc w:val="left"/>
      <w:pPr>
        <w:ind w:left="16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  <w:rPr>
        <w:rFonts w:cs="Times New Roman"/>
      </w:rPr>
    </w:lvl>
  </w:abstractNum>
  <w:abstractNum w:abstractNumId="4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0F7E7C"/>
    <w:multiLevelType w:val="multilevel"/>
    <w:tmpl w:val="54F4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6EF4FDA"/>
    <w:multiLevelType w:val="hybridMultilevel"/>
    <w:tmpl w:val="930EF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A379B"/>
    <w:multiLevelType w:val="hybridMultilevel"/>
    <w:tmpl w:val="7E66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A2C62A1"/>
    <w:multiLevelType w:val="hybridMultilevel"/>
    <w:tmpl w:val="69C2D726"/>
    <w:lvl w:ilvl="0" w:tplc="482A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6567BC"/>
    <w:multiLevelType w:val="multilevel"/>
    <w:tmpl w:val="E312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DAA2B4F"/>
    <w:multiLevelType w:val="hybridMultilevel"/>
    <w:tmpl w:val="09DA7196"/>
    <w:lvl w:ilvl="0" w:tplc="F00448B8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9"/>
  </w:num>
  <w:num w:numId="5">
    <w:abstractNumId w:val="14"/>
  </w:num>
  <w:num w:numId="6">
    <w:abstractNumId w:val="10"/>
  </w:num>
  <w:num w:numId="7">
    <w:abstractNumId w:val="2"/>
  </w:num>
  <w:num w:numId="8">
    <w:abstractNumId w:val="6"/>
  </w:num>
  <w:num w:numId="9">
    <w:abstractNumId w:val="13"/>
  </w:num>
  <w:num w:numId="10">
    <w:abstractNumId w:val="0"/>
  </w:num>
  <w:num w:numId="11">
    <w:abstractNumId w:val="3"/>
  </w:num>
  <w:num w:numId="12">
    <w:abstractNumId w:val="11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B94"/>
    <w:rsid w:val="00043C61"/>
    <w:rsid w:val="000613DA"/>
    <w:rsid w:val="00065EAC"/>
    <w:rsid w:val="00084985"/>
    <w:rsid w:val="001071D7"/>
    <w:rsid w:val="00124C22"/>
    <w:rsid w:val="00152A3E"/>
    <w:rsid w:val="001534E5"/>
    <w:rsid w:val="00172BDF"/>
    <w:rsid w:val="001A11BD"/>
    <w:rsid w:val="001C2F0D"/>
    <w:rsid w:val="001F19FC"/>
    <w:rsid w:val="00244145"/>
    <w:rsid w:val="00263A76"/>
    <w:rsid w:val="00285DCB"/>
    <w:rsid w:val="00293031"/>
    <w:rsid w:val="00294919"/>
    <w:rsid w:val="002B0E99"/>
    <w:rsid w:val="002F438F"/>
    <w:rsid w:val="002F69C6"/>
    <w:rsid w:val="00305C1F"/>
    <w:rsid w:val="00305F82"/>
    <w:rsid w:val="00314E5F"/>
    <w:rsid w:val="00317022"/>
    <w:rsid w:val="00321D6C"/>
    <w:rsid w:val="0033301A"/>
    <w:rsid w:val="00335AE8"/>
    <w:rsid w:val="0033703E"/>
    <w:rsid w:val="00375934"/>
    <w:rsid w:val="00392F64"/>
    <w:rsid w:val="0039583E"/>
    <w:rsid w:val="003B234E"/>
    <w:rsid w:val="003B67D8"/>
    <w:rsid w:val="003E45E0"/>
    <w:rsid w:val="003F0AEE"/>
    <w:rsid w:val="003F14FF"/>
    <w:rsid w:val="0040130E"/>
    <w:rsid w:val="004101B4"/>
    <w:rsid w:val="00420649"/>
    <w:rsid w:val="00440F0F"/>
    <w:rsid w:val="00466D18"/>
    <w:rsid w:val="00473FCB"/>
    <w:rsid w:val="004A34F7"/>
    <w:rsid w:val="004B3A04"/>
    <w:rsid w:val="004B77B6"/>
    <w:rsid w:val="004C0FA5"/>
    <w:rsid w:val="004C13AB"/>
    <w:rsid w:val="004D1A56"/>
    <w:rsid w:val="004D321C"/>
    <w:rsid w:val="00506482"/>
    <w:rsid w:val="00514F6F"/>
    <w:rsid w:val="00561D79"/>
    <w:rsid w:val="00564261"/>
    <w:rsid w:val="005800C2"/>
    <w:rsid w:val="005A5813"/>
    <w:rsid w:val="005B1FB8"/>
    <w:rsid w:val="005C4B92"/>
    <w:rsid w:val="005D3FFD"/>
    <w:rsid w:val="005E43B1"/>
    <w:rsid w:val="0060617B"/>
    <w:rsid w:val="00634B94"/>
    <w:rsid w:val="00637179"/>
    <w:rsid w:val="006478A4"/>
    <w:rsid w:val="00664D9E"/>
    <w:rsid w:val="00665D72"/>
    <w:rsid w:val="00676F36"/>
    <w:rsid w:val="00682242"/>
    <w:rsid w:val="00684579"/>
    <w:rsid w:val="006866D9"/>
    <w:rsid w:val="006B713A"/>
    <w:rsid w:val="006D2E10"/>
    <w:rsid w:val="006D7432"/>
    <w:rsid w:val="006F32AE"/>
    <w:rsid w:val="00742453"/>
    <w:rsid w:val="00752124"/>
    <w:rsid w:val="00753FF6"/>
    <w:rsid w:val="00754840"/>
    <w:rsid w:val="007E0C7B"/>
    <w:rsid w:val="007F2B09"/>
    <w:rsid w:val="007F310A"/>
    <w:rsid w:val="007F3DBD"/>
    <w:rsid w:val="00813DC4"/>
    <w:rsid w:val="00814A9B"/>
    <w:rsid w:val="00840502"/>
    <w:rsid w:val="00866264"/>
    <w:rsid w:val="008A5F1C"/>
    <w:rsid w:val="00911B04"/>
    <w:rsid w:val="009505BD"/>
    <w:rsid w:val="00960178"/>
    <w:rsid w:val="009615EC"/>
    <w:rsid w:val="009702A5"/>
    <w:rsid w:val="009C16EA"/>
    <w:rsid w:val="009D5E13"/>
    <w:rsid w:val="009E2265"/>
    <w:rsid w:val="00A34A1D"/>
    <w:rsid w:val="00A45BDB"/>
    <w:rsid w:val="00A74A95"/>
    <w:rsid w:val="00A82FD8"/>
    <w:rsid w:val="00A9350B"/>
    <w:rsid w:val="00AA6354"/>
    <w:rsid w:val="00AB05A6"/>
    <w:rsid w:val="00AF59F3"/>
    <w:rsid w:val="00B22B65"/>
    <w:rsid w:val="00B571E2"/>
    <w:rsid w:val="00B66E9E"/>
    <w:rsid w:val="00B853EE"/>
    <w:rsid w:val="00B872F8"/>
    <w:rsid w:val="00BA0745"/>
    <w:rsid w:val="00BB0E5D"/>
    <w:rsid w:val="00BB5FF8"/>
    <w:rsid w:val="00C30769"/>
    <w:rsid w:val="00C60325"/>
    <w:rsid w:val="00C64888"/>
    <w:rsid w:val="00C85175"/>
    <w:rsid w:val="00C94B51"/>
    <w:rsid w:val="00CC6C8E"/>
    <w:rsid w:val="00CD4ED4"/>
    <w:rsid w:val="00CE674F"/>
    <w:rsid w:val="00CF52DF"/>
    <w:rsid w:val="00D00990"/>
    <w:rsid w:val="00D23A41"/>
    <w:rsid w:val="00D63B5A"/>
    <w:rsid w:val="00D77ECB"/>
    <w:rsid w:val="00DA2AA0"/>
    <w:rsid w:val="00DB6236"/>
    <w:rsid w:val="00DE1EE3"/>
    <w:rsid w:val="00E26CED"/>
    <w:rsid w:val="00E64DFC"/>
    <w:rsid w:val="00E7555A"/>
    <w:rsid w:val="00EA281E"/>
    <w:rsid w:val="00EA5966"/>
    <w:rsid w:val="00EC601E"/>
    <w:rsid w:val="00EC67C6"/>
    <w:rsid w:val="00F35795"/>
    <w:rsid w:val="00F46DC0"/>
    <w:rsid w:val="00F6253A"/>
    <w:rsid w:val="00F63502"/>
    <w:rsid w:val="00F9508F"/>
    <w:rsid w:val="00FA21D8"/>
    <w:rsid w:val="00FB651D"/>
    <w:rsid w:val="00FE3A9C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A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21C"/>
    <w:rPr>
      <w:sz w:val="24"/>
      <w:szCs w:val="24"/>
    </w:rPr>
  </w:style>
  <w:style w:type="paragraph" w:customStyle="1" w:styleId="ConsPlusNonformat">
    <w:name w:val="ConsPlusNonformat"/>
    <w:uiPriority w:val="99"/>
    <w:rsid w:val="00647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unhideWhenUsed/>
    <w:rsid w:val="006478A4"/>
    <w:pPr>
      <w:suppressAutoHyphens/>
    </w:pPr>
    <w:rPr>
      <w:kern w:val="1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6478A4"/>
    <w:rPr>
      <w:kern w:val="1"/>
      <w:lang w:eastAsia="ar-SA"/>
    </w:rPr>
  </w:style>
  <w:style w:type="character" w:styleId="ad">
    <w:name w:val="footnote reference"/>
    <w:uiPriority w:val="99"/>
    <w:unhideWhenUsed/>
    <w:rsid w:val="006478A4"/>
    <w:rPr>
      <w:vertAlign w:val="superscript"/>
    </w:rPr>
  </w:style>
  <w:style w:type="paragraph" w:styleId="ae">
    <w:name w:val="Body Text"/>
    <w:basedOn w:val="a"/>
    <w:link w:val="af"/>
    <w:rsid w:val="00305F82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305F82"/>
    <w:rPr>
      <w:sz w:val="24"/>
      <w:szCs w:val="24"/>
      <w:lang w:eastAsia="ar-SA"/>
    </w:rPr>
  </w:style>
  <w:style w:type="character" w:styleId="af0">
    <w:name w:val="Hyperlink"/>
    <w:uiPriority w:val="99"/>
    <w:unhideWhenUsed/>
    <w:rsid w:val="00305F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05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5F82"/>
    <w:rPr>
      <w:rFonts w:ascii="Courier New" w:hAnsi="Courier New"/>
    </w:rPr>
  </w:style>
  <w:style w:type="paragraph" w:styleId="af1">
    <w:name w:val="Normal (Web)"/>
    <w:basedOn w:val="a"/>
    <w:uiPriority w:val="99"/>
    <w:unhideWhenUsed/>
    <w:rsid w:val="00305F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5F82"/>
  </w:style>
  <w:style w:type="paragraph" w:customStyle="1" w:styleId="af2">
    <w:name w:val="Заголовок статьи"/>
    <w:basedOn w:val="a"/>
    <w:next w:val="a"/>
    <w:uiPriority w:val="99"/>
    <w:rsid w:val="00305F8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f3">
    <w:name w:val="No Spacing"/>
    <w:autoRedefine/>
    <w:uiPriority w:val="99"/>
    <w:qFormat/>
    <w:rsid w:val="00DB6236"/>
    <w:pPr>
      <w:tabs>
        <w:tab w:val="left" w:pos="4253"/>
        <w:tab w:val="left" w:pos="9355"/>
      </w:tabs>
      <w:ind w:right="-1"/>
      <w:jc w:val="center"/>
    </w:pPr>
    <w:rPr>
      <w:w w:val="11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66E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561D79"/>
    <w:rPr>
      <w:color w:val="000000"/>
      <w:shd w:val="clear" w:color="auto" w:fill="C1D7FF"/>
    </w:rPr>
  </w:style>
  <w:style w:type="character" w:customStyle="1" w:styleId="af5">
    <w:name w:val="Гипертекстовая ссылка"/>
    <w:basedOn w:val="a0"/>
    <w:uiPriority w:val="99"/>
    <w:rsid w:val="00FE3A9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E3A9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1534AF68843F9EF886D20EA89F7B5479C65F46BDDC2184CE4528E45390D97C1D091B33536AA9ABe4wAH" TargetMode="External"/><Relationship Id="rId13" Type="http://schemas.openxmlformats.org/officeDocument/2006/relationships/hyperlink" Target="consultantplus://offline/ref=901534AF68843F9EF886D20EA89F7B5479C65F46BDDC2184CE4528E45390D97C1D091B33536AA8AAe4wBH" TargetMode="External"/><Relationship Id="rId18" Type="http://schemas.openxmlformats.org/officeDocument/2006/relationships/hyperlink" Target="consultantplus://offline/ref=901534AF68843F9EF886D20EA89F7B5479C65F46BDDC2184CE4528E45390D97C1D091B33536AA8A8e4wE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01534AF68843F9EF886D20EA89F7B5479C65F46BDDC2184CE4528E45390D97C1D091B33536AA9A8e4w8H" TargetMode="External"/><Relationship Id="rId12" Type="http://schemas.openxmlformats.org/officeDocument/2006/relationships/hyperlink" Target="consultantplus://offline/ref=901534AF68843F9EF886D20EA89F7B5479C65F46BDDC2184CE4528E45390D97C1D091B33536AA9A1e4wEH" TargetMode="External"/><Relationship Id="rId17" Type="http://schemas.openxmlformats.org/officeDocument/2006/relationships/hyperlink" Target="consultantplus://offline/ref=901534AF68843F9EF886D20EA89F7B5479C65F46BDDC2184CE4528E45390D97C1D091B33536AA9A1e4w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1534AF68843F9EF886D20EA89F7B5479C65F46BDDC2184CE4528E45390D97C1D091B33536AA9A0e4w8H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1534AF68843F9EF886D20EA89F7B5479C65F46BDDC2184CE4528E45390D97C1D091B33536AA9A0e4w8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01534AF68843F9EF886D20EA89F7B5479C65F46BDDC2184CE4528E45390D97C1D091B33536AA9AEe4wDH" TargetMode="External"/><Relationship Id="rId10" Type="http://schemas.openxmlformats.org/officeDocument/2006/relationships/hyperlink" Target="consultantplus://offline/ref=901534AF68843F9EF886D20EA89F7B5479C65F46BDDC2184CE4528E45390D97C1D091B33536AA9AEe4wDH" TargetMode="External"/><Relationship Id="rId19" Type="http://schemas.openxmlformats.org/officeDocument/2006/relationships/hyperlink" Target="consultantplus://offline/ref=225FC5A60A5276B378BD0C65D3CEC03E2D8DBF46C4DD41B73FC4BDC2B722B8CE7EEAEC0FDEFF5C0AR2M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9C65F46BDDC2184CE4528E45390D97C1D091B33536AA9AEe4w9H" TargetMode="External"/><Relationship Id="rId14" Type="http://schemas.openxmlformats.org/officeDocument/2006/relationships/hyperlink" Target="consultantplus://offline/ref=901534AF68843F9EF886D20EA89F7B5479C65F46BDDC2184CE4528E45390D97C1D091B33536AA9AEe4w9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7</cp:revision>
  <cp:lastPrinted>2015-06-23T05:36:00Z</cp:lastPrinted>
  <dcterms:created xsi:type="dcterms:W3CDTF">2015-06-22T11:15:00Z</dcterms:created>
  <dcterms:modified xsi:type="dcterms:W3CDTF">2015-09-21T12:00:00Z</dcterms:modified>
</cp:coreProperties>
</file>