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54" w:rsidRPr="001F0602" w:rsidRDefault="009A7B54" w:rsidP="009A7B5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9A7B54" w:rsidRPr="001F0602" w:rsidRDefault="009A7B54" w:rsidP="009A7B5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9A7B54" w:rsidRPr="001F0602" w:rsidRDefault="009A7B54" w:rsidP="009A7B5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9A7B54" w:rsidRPr="001F0602" w:rsidRDefault="009A7B54" w:rsidP="009A7B54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A7B54" w:rsidRPr="009E0FE4" w:rsidRDefault="009A7B54" w:rsidP="009A7B54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е </w:t>
      </w:r>
      <w:r w:rsidRPr="009E0FE4">
        <w:rPr>
          <w:sz w:val="28"/>
          <w:szCs w:val="28"/>
        </w:rPr>
        <w:t>депутатов Кручено-Балковского сельского поселения</w:t>
      </w:r>
    </w:p>
    <w:p w:rsidR="009A7B54" w:rsidRPr="001F0602" w:rsidRDefault="009A7B54" w:rsidP="009A7B54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9A7B54" w:rsidRPr="001F0602" w:rsidRDefault="00D16347" w:rsidP="009A7B54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-.3pt" to="471pt,-.3pt" strokeweight="3pt"/>
        </w:pict>
      </w:r>
    </w:p>
    <w:p w:rsidR="009A7B54" w:rsidRDefault="009A7B54" w:rsidP="009A7B54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3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73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73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73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73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3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9A7B54" w:rsidRDefault="009A7B54" w:rsidP="009A7B54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9A7B54" w:rsidRDefault="009A7B54" w:rsidP="009A7B54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9A7B54" w:rsidRPr="00F745F2" w:rsidRDefault="009A7B54" w:rsidP="009A7B54">
      <w:pPr>
        <w:pStyle w:val="ConsPlusTitle"/>
        <w:widowControl/>
        <w:tabs>
          <w:tab w:val="left" w:pos="5040"/>
        </w:tabs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45F2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45F2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F745F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равила землепользования и застройки Кручено-Балковского сельского поселения </w:t>
      </w:r>
    </w:p>
    <w:p w:rsidR="009A7B54" w:rsidRPr="001F0602" w:rsidRDefault="009A7B54" w:rsidP="009A7B54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A7B54" w:rsidRPr="00426259" w:rsidTr="006073E7">
        <w:tc>
          <w:tcPr>
            <w:tcW w:w="3190" w:type="dxa"/>
          </w:tcPr>
          <w:p w:rsidR="009A7B54" w:rsidRPr="00426259" w:rsidRDefault="009A7B54" w:rsidP="006073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59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A7B54" w:rsidRPr="00426259" w:rsidRDefault="009A7B54" w:rsidP="006073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59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9A7B54" w:rsidRPr="00426259" w:rsidRDefault="009A7B54" w:rsidP="006073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A7B54" w:rsidRPr="00426259" w:rsidRDefault="009A7B54" w:rsidP="00766F21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59">
              <w:rPr>
                <w:rFonts w:ascii="Times New Roman" w:hAnsi="Times New Roman"/>
                <w:sz w:val="28"/>
                <w:szCs w:val="28"/>
              </w:rPr>
              <w:t>2</w:t>
            </w:r>
            <w:r w:rsidR="00766F21" w:rsidRPr="00426259">
              <w:rPr>
                <w:rFonts w:ascii="Times New Roman" w:hAnsi="Times New Roman"/>
                <w:sz w:val="28"/>
                <w:szCs w:val="28"/>
              </w:rPr>
              <w:t>9</w:t>
            </w:r>
            <w:r w:rsidRPr="00426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F21" w:rsidRPr="00426259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42625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66F21" w:rsidRPr="00426259">
              <w:rPr>
                <w:rFonts w:ascii="Times New Roman" w:hAnsi="Times New Roman"/>
                <w:sz w:val="28"/>
                <w:szCs w:val="28"/>
              </w:rPr>
              <w:t>6</w:t>
            </w:r>
            <w:r w:rsidRPr="0042625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A7B54" w:rsidRPr="006D7432" w:rsidRDefault="009A7B54" w:rsidP="009A7B54"/>
    <w:p w:rsidR="009A7B54" w:rsidRDefault="009A7B54" w:rsidP="009A7B54">
      <w:pPr>
        <w:shd w:val="clear" w:color="auto" w:fill="FFFFFF"/>
        <w:ind w:firstLine="578"/>
        <w:contextualSpacing/>
        <w:jc w:val="both"/>
        <w:rPr>
          <w:spacing w:val="-1"/>
          <w:sz w:val="28"/>
          <w:szCs w:val="28"/>
        </w:rPr>
      </w:pPr>
    </w:p>
    <w:p w:rsidR="009A7B54" w:rsidRPr="00335B16" w:rsidRDefault="004A0A4D" w:rsidP="00730701">
      <w:pPr>
        <w:tabs>
          <w:tab w:val="left" w:pos="10858"/>
        </w:tabs>
        <w:ind w:firstLine="851"/>
        <w:jc w:val="both"/>
        <w:rPr>
          <w:sz w:val="28"/>
          <w:szCs w:val="28"/>
        </w:rPr>
      </w:pPr>
      <w:r w:rsidRPr="00737994">
        <w:rPr>
          <w:sz w:val="28"/>
          <w:szCs w:val="28"/>
        </w:rPr>
        <w:t xml:space="preserve">Во исполнение </w:t>
      </w:r>
      <w:r w:rsidRPr="0046308C">
        <w:rPr>
          <w:sz w:val="28"/>
          <w:szCs w:val="28"/>
        </w:rPr>
        <w:t>с</w:t>
      </w:r>
      <w:r>
        <w:rPr>
          <w:sz w:val="28"/>
          <w:szCs w:val="28"/>
        </w:rPr>
        <w:t>татьи</w:t>
      </w:r>
      <w:r w:rsidRPr="0046308C">
        <w:rPr>
          <w:sz w:val="28"/>
          <w:szCs w:val="28"/>
        </w:rPr>
        <w:t xml:space="preserve"> 31</w:t>
      </w:r>
      <w:r>
        <w:rPr>
          <w:sz w:val="28"/>
          <w:szCs w:val="28"/>
        </w:rPr>
        <w:t>, статьи</w:t>
      </w:r>
      <w:r w:rsidRPr="0046308C">
        <w:rPr>
          <w:sz w:val="28"/>
          <w:szCs w:val="28"/>
        </w:rPr>
        <w:t xml:space="preserve"> 32, 33 Градостроительного кодекса Российской Федерации, </w:t>
      </w:r>
      <w:r>
        <w:rPr>
          <w:sz w:val="28"/>
          <w:szCs w:val="28"/>
        </w:rPr>
        <w:t>решения</w:t>
      </w:r>
      <w:r w:rsidRPr="0046308C">
        <w:rPr>
          <w:sz w:val="28"/>
          <w:szCs w:val="28"/>
        </w:rPr>
        <w:t xml:space="preserve"> Собрания депутатов Кручено-Балковского сель</w:t>
      </w:r>
      <w:r>
        <w:rPr>
          <w:sz w:val="28"/>
          <w:szCs w:val="28"/>
        </w:rPr>
        <w:t>ского поселения  от 27.05.2016  №</w:t>
      </w:r>
      <w:r w:rsidR="002C3A37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Pr="0046308C">
        <w:rPr>
          <w:sz w:val="28"/>
          <w:szCs w:val="28"/>
        </w:rPr>
        <w:t xml:space="preserve">  «Об утверждении Положения </w:t>
      </w:r>
      <w:r w:rsidRPr="0072620D">
        <w:rPr>
          <w:sz w:val="28"/>
          <w:szCs w:val="28"/>
        </w:rPr>
        <w:t xml:space="preserve">о порядке </w:t>
      </w:r>
      <w:r>
        <w:rPr>
          <w:color w:val="000000"/>
          <w:sz w:val="28"/>
          <w:szCs w:val="28"/>
        </w:rPr>
        <w:t>проведения</w:t>
      </w:r>
      <w:r w:rsidRPr="00696F6B">
        <w:rPr>
          <w:color w:val="000000"/>
          <w:sz w:val="28"/>
          <w:szCs w:val="28"/>
        </w:rPr>
        <w:t xml:space="preserve"> публичных слушаний в области градостроительной деятельности</w:t>
      </w:r>
      <w:r w:rsidRPr="0046308C">
        <w:rPr>
          <w:sz w:val="28"/>
          <w:szCs w:val="28"/>
        </w:rPr>
        <w:t xml:space="preserve"> </w:t>
      </w:r>
      <w:r w:rsidRPr="0072620D">
        <w:rPr>
          <w:sz w:val="28"/>
          <w:szCs w:val="28"/>
        </w:rPr>
        <w:t>на территории Кручено-Балковского сельского поселения</w:t>
      </w:r>
      <w:r w:rsidRPr="0046308C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Постановления</w:t>
      </w:r>
      <w:r w:rsidRPr="0046308C">
        <w:rPr>
          <w:sz w:val="28"/>
          <w:szCs w:val="28"/>
        </w:rPr>
        <w:t xml:space="preserve"> Администрации Сальского района </w:t>
      </w:r>
      <w:r w:rsidR="002C3A37">
        <w:rPr>
          <w:sz w:val="28"/>
          <w:szCs w:val="28"/>
        </w:rPr>
        <w:t>от 23</w:t>
      </w:r>
      <w:r w:rsidR="002C3A37" w:rsidRPr="00003ACA">
        <w:rPr>
          <w:sz w:val="28"/>
          <w:szCs w:val="28"/>
        </w:rPr>
        <w:t>.0</w:t>
      </w:r>
      <w:r w:rsidR="002C3A37">
        <w:rPr>
          <w:sz w:val="28"/>
          <w:szCs w:val="28"/>
        </w:rPr>
        <w:t>6</w:t>
      </w:r>
      <w:r w:rsidR="002C3A37" w:rsidRPr="00003ACA">
        <w:rPr>
          <w:sz w:val="28"/>
          <w:szCs w:val="28"/>
        </w:rPr>
        <w:t>.2016</w:t>
      </w:r>
      <w:r w:rsidR="002C3A37">
        <w:rPr>
          <w:sz w:val="28"/>
          <w:szCs w:val="28"/>
        </w:rPr>
        <w:t xml:space="preserve"> </w:t>
      </w:r>
      <w:r w:rsidRPr="00003ACA">
        <w:rPr>
          <w:sz w:val="28"/>
          <w:szCs w:val="28"/>
        </w:rPr>
        <w:t xml:space="preserve">№ </w:t>
      </w:r>
      <w:r>
        <w:rPr>
          <w:sz w:val="28"/>
          <w:szCs w:val="28"/>
        </w:rPr>
        <w:t>759 «О назначении публичных слушаний в Кручено-Балковском сельском поселении»,</w:t>
      </w:r>
      <w:r w:rsidRPr="0046308C">
        <w:rPr>
          <w:bCs/>
          <w:sz w:val="28"/>
          <w:szCs w:val="28"/>
        </w:rPr>
        <w:t xml:space="preserve"> </w:t>
      </w:r>
      <w:r w:rsidRPr="00737994">
        <w:rPr>
          <w:sz w:val="28"/>
          <w:szCs w:val="28"/>
        </w:rPr>
        <w:t>Собрание депутатов Кручено-Балковского сельского поселения</w:t>
      </w:r>
      <w:r w:rsidR="009A7B54" w:rsidRPr="00194764">
        <w:t xml:space="preserve"> </w:t>
      </w:r>
    </w:p>
    <w:p w:rsidR="009A7B54" w:rsidRDefault="009A7B54" w:rsidP="009A7B5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B54" w:rsidRPr="00737994" w:rsidRDefault="009A7B54" w:rsidP="009A7B5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B54" w:rsidRPr="00F745F2" w:rsidRDefault="009A7B54" w:rsidP="009A7B54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307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7307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r w:rsidR="007307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307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="007307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О:</w:t>
      </w:r>
    </w:p>
    <w:p w:rsidR="009A7B54" w:rsidRDefault="009A7B54" w:rsidP="009A7B54">
      <w:pPr>
        <w:widowControl w:val="0"/>
        <w:autoSpaceDE w:val="0"/>
        <w:autoSpaceDN w:val="0"/>
        <w:adjustRightInd w:val="0"/>
        <w:ind w:firstLine="540"/>
        <w:jc w:val="both"/>
      </w:pPr>
    </w:p>
    <w:p w:rsidR="009A7B54" w:rsidRDefault="009A7B54" w:rsidP="0073070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7994">
        <w:rPr>
          <w:sz w:val="28"/>
          <w:szCs w:val="28"/>
        </w:rPr>
        <w:t xml:space="preserve">1. Внести в </w:t>
      </w:r>
      <w:r w:rsidRPr="00F745F2">
        <w:rPr>
          <w:sz w:val="28"/>
          <w:szCs w:val="28"/>
        </w:rPr>
        <w:t>П</w:t>
      </w:r>
      <w:r w:rsidRPr="00045EC2">
        <w:rPr>
          <w:sz w:val="28"/>
          <w:szCs w:val="28"/>
        </w:rPr>
        <w:t>равила</w:t>
      </w:r>
      <w:r>
        <w:t xml:space="preserve"> </w:t>
      </w:r>
      <w:r w:rsidRPr="00045EC2">
        <w:rPr>
          <w:sz w:val="28"/>
          <w:szCs w:val="28"/>
        </w:rPr>
        <w:t>землепользования и застройки Кручено</w:t>
      </w:r>
      <w:r>
        <w:rPr>
          <w:b/>
          <w:sz w:val="28"/>
          <w:szCs w:val="28"/>
        </w:rPr>
        <w:t>–</w:t>
      </w:r>
      <w:proofErr w:type="spellStart"/>
      <w:r w:rsidRPr="009920CC">
        <w:rPr>
          <w:sz w:val="28"/>
          <w:szCs w:val="28"/>
        </w:rPr>
        <w:t>Балковского</w:t>
      </w:r>
      <w:proofErr w:type="spellEnd"/>
      <w:r w:rsidRPr="009920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6346F">
        <w:t xml:space="preserve"> </w:t>
      </w:r>
      <w:r w:rsidRPr="0036346F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36346F">
        <w:rPr>
          <w:sz w:val="28"/>
          <w:szCs w:val="28"/>
        </w:rPr>
        <w:t xml:space="preserve"> решением Собрания депутатов Кручено-Балковского сельского поселения от 29.06.2012 № 153 «Об утверждении Правил землепользования и застройки муниципального образования «Кручено-Балковское сельское поселение» Сальского района, Ростовской области»</w:t>
      </w:r>
      <w:r w:rsidRPr="00737994">
        <w:rPr>
          <w:sz w:val="28"/>
          <w:szCs w:val="28"/>
        </w:rPr>
        <w:t>, следующие изменения:</w:t>
      </w:r>
    </w:p>
    <w:p w:rsidR="009A7B54" w:rsidRDefault="009A7B54" w:rsidP="00730701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115E">
        <w:rPr>
          <w:color w:val="000000" w:themeColor="text1"/>
          <w:sz w:val="28"/>
          <w:szCs w:val="28"/>
        </w:rPr>
        <w:t xml:space="preserve">статью </w:t>
      </w:r>
      <w:r>
        <w:rPr>
          <w:color w:val="000000" w:themeColor="text1"/>
          <w:sz w:val="28"/>
          <w:szCs w:val="28"/>
        </w:rPr>
        <w:t>41</w:t>
      </w:r>
      <w:r w:rsidRPr="0034115E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8829A6" w:rsidRDefault="008829A6" w:rsidP="00730701">
      <w:pPr>
        <w:ind w:firstLine="851"/>
        <w:contextualSpacing/>
        <w:jc w:val="both"/>
        <w:outlineLvl w:val="1"/>
        <w:rPr>
          <w:color w:val="000000"/>
          <w:sz w:val="28"/>
          <w:szCs w:val="28"/>
        </w:rPr>
      </w:pPr>
      <w:r w:rsidRPr="00766F21">
        <w:rPr>
          <w:color w:val="000000"/>
          <w:sz w:val="28"/>
          <w:szCs w:val="28"/>
        </w:rPr>
        <w:t> </w:t>
      </w:r>
      <w:bookmarkStart w:id="0" w:name="_Toc304201945"/>
      <w:r w:rsidR="009A7B54" w:rsidRPr="00766F21">
        <w:rPr>
          <w:color w:val="000000"/>
          <w:sz w:val="28"/>
          <w:szCs w:val="28"/>
        </w:rPr>
        <w:t>«</w:t>
      </w:r>
      <w:r w:rsidR="007F7819" w:rsidRPr="00766F21">
        <w:rPr>
          <w:color w:val="000000"/>
          <w:sz w:val="28"/>
          <w:szCs w:val="28"/>
        </w:rPr>
        <w:t>Статья 41</w:t>
      </w:r>
      <w:r w:rsidRPr="00766F21">
        <w:rPr>
          <w:color w:val="000000"/>
          <w:sz w:val="28"/>
          <w:szCs w:val="28"/>
        </w:rPr>
        <w:t>.   Градостроительный регламент зоны дачного хозяйства и садоводства (СХ-2).</w:t>
      </w:r>
      <w:bookmarkEnd w:id="0"/>
      <w:r w:rsidRPr="00766F21">
        <w:rPr>
          <w:color w:val="000000"/>
          <w:sz w:val="28"/>
          <w:szCs w:val="28"/>
        </w:rPr>
        <w:t xml:space="preserve"> </w:t>
      </w:r>
    </w:p>
    <w:p w:rsidR="00766F21" w:rsidRPr="00766F21" w:rsidRDefault="00766F21" w:rsidP="00766F21">
      <w:pPr>
        <w:contextualSpacing/>
        <w:jc w:val="both"/>
        <w:outlineLvl w:val="1"/>
        <w:rPr>
          <w:color w:val="000000"/>
          <w:sz w:val="28"/>
          <w:szCs w:val="28"/>
        </w:rPr>
      </w:pPr>
    </w:p>
    <w:p w:rsidR="008829A6" w:rsidRPr="00766F21" w:rsidRDefault="008829A6" w:rsidP="00730701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766F21">
        <w:rPr>
          <w:color w:val="000000"/>
          <w:sz w:val="28"/>
          <w:szCs w:val="28"/>
        </w:rPr>
        <w:t xml:space="preserve">1. Перечень основных видов разрешённого использования объектов капитального строительства и земельных участков: 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27"/>
        <w:gridCol w:w="1742"/>
        <w:gridCol w:w="1810"/>
        <w:gridCol w:w="2091"/>
        <w:gridCol w:w="2091"/>
      </w:tblGrid>
      <w:tr w:rsidR="008829A6">
        <w:trPr>
          <w:trHeight w:val="390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lastRenderedPageBreak/>
              <w:t>Основной вид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t>Состав вида разрешённого использования земельного участка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t>Основные виды разрешённого использования объектов капитального строительства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t>Вспомогательные виды разрешённого использования земельных участков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t>Вспомогательные виды разрешённого использования объектов капитального строительства</w:t>
            </w:r>
          </w:p>
        </w:tc>
      </w:tr>
      <w:tr w:rsidR="008829A6">
        <w:trPr>
          <w:trHeight w:val="104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 Земельные участки, находящиеся в составе дачных, садоводческих и огороднических 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Садовые, огородные и дачные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Садовые дома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Дачные дома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Жилые дома</w:t>
            </w:r>
          </w:p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постройки;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Строения для содержания домашних животных и птицы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33" w:hanging="33"/>
              <w:rPr>
                <w:color w:val="666666"/>
              </w:rPr>
            </w:pPr>
            <w:r>
              <w:rPr>
                <w:color w:val="666666"/>
              </w:rPr>
              <w:t xml:space="preserve">Размещение дворовых площадок; размещение беседок, отдельно стоящих навесов и веранд; размещение отдельно стоящих индивидуальных бань и саун, расположенных на садовых (дачных) участках в т.ч. с пристроенными бассейнами; размещение надворных туалетов; размещение индивидуальных резервуаров для хранения воды, скважин для забора воды, индивидуальных колодцев; размещение строений для домашних животных и птицы (кроме КРС); размещение хозяйственных построек, размещение летней кухни, сараев для хранения инвентаря, </w:t>
            </w:r>
            <w:r>
              <w:rPr>
                <w:color w:val="666666"/>
              </w:rPr>
              <w:lastRenderedPageBreak/>
              <w:t>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" w:hanging="1"/>
              <w:rPr>
                <w:color w:val="666666"/>
              </w:rPr>
            </w:pPr>
            <w:r>
              <w:rPr>
                <w:color w:val="666666"/>
              </w:rPr>
              <w:lastRenderedPageBreak/>
              <w:t>Хозяйственные постройки гаражи, строения для домашних животных и птицы,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надворные туалеты летние кухни, гостевые дома.</w:t>
            </w:r>
          </w:p>
        </w:tc>
      </w:tr>
      <w:tr w:rsidR="008829A6">
        <w:trPr>
          <w:trHeight w:val="3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Объекты мелкого бытового ремонта</w:t>
            </w:r>
          </w:p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Мастерские по ремонту бытовой техники</w:t>
            </w:r>
          </w:p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80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lastRenderedPageBreak/>
              <w:t>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для размещения объектов оптовой и розничной торговли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Объекты розничной торговли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постройки.</w:t>
            </w:r>
          </w:p>
        </w:tc>
      </w:tr>
      <w:tr w:rsidR="008829A6">
        <w:trPr>
          <w:trHeight w:val="11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ресторанов, кафе, баров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Объекты общественного питания с количеством посадочных мест не более 30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</w:tbl>
    <w:p w:rsidR="008829A6" w:rsidRDefault="008829A6" w:rsidP="008829A6">
      <w:pPr>
        <w:spacing w:after="240" w:line="160" w:lineRule="atLeast"/>
        <w:jc w:val="both"/>
        <w:rPr>
          <w:color w:val="000000"/>
        </w:rPr>
      </w:pPr>
    </w:p>
    <w:p w:rsidR="008829A6" w:rsidRPr="004A0A4D" w:rsidRDefault="008829A6" w:rsidP="004A0A4D">
      <w:pPr>
        <w:spacing w:before="100" w:after="100" w:line="160" w:lineRule="atLeast"/>
        <w:ind w:firstLine="851"/>
        <w:jc w:val="both"/>
        <w:rPr>
          <w:color w:val="000000"/>
          <w:sz w:val="28"/>
          <w:szCs w:val="28"/>
        </w:rPr>
      </w:pPr>
      <w:r w:rsidRPr="004A0A4D">
        <w:rPr>
          <w:color w:val="000000"/>
          <w:sz w:val="28"/>
          <w:szCs w:val="28"/>
        </w:rPr>
        <w:t>2. Перечень условно разрешённых видов использования объектов капитального строительства и земельных участков:</w:t>
      </w:r>
    </w:p>
    <w:tbl>
      <w:tblPr>
        <w:tblW w:w="9464" w:type="dxa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77"/>
        <w:gridCol w:w="1801"/>
        <w:gridCol w:w="1981"/>
        <w:gridCol w:w="1801"/>
        <w:gridCol w:w="1904"/>
      </w:tblGrid>
      <w:tr w:rsidR="008829A6">
        <w:trPr>
          <w:trHeight w:val="390"/>
          <w:tblHeader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lastRenderedPageBreak/>
              <w:t>Условно разрешённые виды использования земельного участка</w:t>
            </w: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t>Состав условно разрешённого вида использования земельного участка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t>Условно разрешённые виды использования объектов капитального строительства</w:t>
            </w: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t>Условно разрешённые виды использования земельных участков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spacing w:before="100" w:after="100"/>
              <w:jc w:val="center"/>
              <w:rPr>
                <w:color w:val="666666"/>
              </w:rPr>
            </w:pPr>
            <w:r>
              <w:rPr>
                <w:color w:val="666666"/>
              </w:rPr>
              <w:t>Условно разрешённые виды использования объектов капитального строительства</w:t>
            </w:r>
          </w:p>
        </w:tc>
      </w:tr>
      <w:tr w:rsidR="008829A6">
        <w:trPr>
          <w:trHeight w:val="433"/>
        </w:trPr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участки, предназначенные для размещения объектов торговли,  общественного питания и бытового обслуживания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ресторанов, кафе, баров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 xml:space="preserve">Объекты общественного питания 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построек; площадки для торговли «с колёс»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9A6" w:rsidRDefault="008829A6" w:rsidP="00540ECD">
            <w:pPr>
              <w:rPr>
                <w:color w:val="666666"/>
              </w:rPr>
            </w:pPr>
            <w:r>
              <w:rPr>
                <w:color w:val="666666"/>
              </w:rPr>
              <w:t>Хозяйственные постройки</w:t>
            </w:r>
          </w:p>
        </w:tc>
      </w:tr>
      <w:tr w:rsidR="008829A6">
        <w:trPr>
          <w:trHeight w:val="255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рынков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Крытые розничные рынки.</w:t>
            </w:r>
          </w:p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.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Объекты розничной торговли.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Объекты общественного питания.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постройки.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Гаражи служебного автотранспорта.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Сооружения для погрузки и разгрузки автотранспорта (рампы)</w:t>
            </w:r>
          </w:p>
        </w:tc>
      </w:tr>
      <w:tr w:rsidR="008829A6">
        <w:trPr>
          <w:trHeight w:val="48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химчисток, прачечных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Химчистки, прачечные</w:t>
            </w:r>
          </w:p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Приёмные пункты химчисток и прачечных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постройки.</w:t>
            </w:r>
          </w:p>
        </w:tc>
      </w:tr>
      <w:tr w:rsidR="008829A6">
        <w:trPr>
          <w:trHeight w:val="83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 w:line="83" w:lineRule="atLeast"/>
              <w:rPr>
                <w:color w:val="666666"/>
              </w:rPr>
            </w:pPr>
            <w:r>
              <w:rPr>
                <w:color w:val="666666"/>
              </w:rPr>
              <w:t>Земельные участки для размещения объектов розничной торговли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83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Объекты розничной торговли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83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построек.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83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постройки, сооружения для погрузки автомобилей (рампы).</w:t>
            </w:r>
          </w:p>
        </w:tc>
      </w:tr>
      <w:tr w:rsidR="008829A6">
        <w:trPr>
          <w:trHeight w:val="48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 xml:space="preserve">Земельные участки для размещения объектов технического обслуживания и ремонта </w:t>
            </w:r>
            <w:r>
              <w:rPr>
                <w:color w:val="666666"/>
              </w:rPr>
              <w:lastRenderedPageBreak/>
              <w:t>транспортных средств, машин и оборудования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lastRenderedPageBreak/>
              <w:t>Автомойки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Мастерские по ремонту автомобилей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48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фотоателье, фотолабораторий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/>
              <w:rPr>
                <w:color w:val="666666"/>
              </w:rPr>
            </w:pPr>
            <w:r>
              <w:rPr>
                <w:color w:val="666666"/>
              </w:rPr>
              <w:t>Фотоателье, фотолаборатории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48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бань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Бани, сауны, фитнес-центры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построек; размещение открытых плескательных бассейнов, площадок для занятий физкультурой и спортом.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постройки, сооружения для погрузки автомобилей (рампы).</w:t>
            </w:r>
          </w:p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 xml:space="preserve">Бассейны крытые, отдельно стоящие спортивные залы. </w:t>
            </w:r>
          </w:p>
        </w:tc>
      </w:tr>
      <w:tr w:rsidR="008829A6">
        <w:trPr>
          <w:trHeight w:val="7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 w:line="70" w:lineRule="atLeast"/>
              <w:rPr>
                <w:color w:val="666666"/>
              </w:rPr>
            </w:pPr>
            <w:r>
              <w:rPr>
                <w:color w:val="666666"/>
              </w:rPr>
              <w:t>Земельные участки предприятий по прокату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70" w:lineRule="atLeast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Объекты по предоставлению услуг по прокату техники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70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70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постройки, сооружения для погрузки автомобилей (рампы).</w:t>
            </w:r>
          </w:p>
        </w:tc>
      </w:tr>
      <w:tr w:rsidR="008829A6">
        <w:trPr>
          <w:trHeight w:val="255"/>
        </w:trPr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 Земельные участки, предназначенные для размещения гостиниц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гостиниц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 xml:space="preserve">Гостиницы 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постройки, гаражи, отдельно стоящие бассейны, бани и сауны, душевые.</w:t>
            </w:r>
          </w:p>
        </w:tc>
      </w:tr>
      <w:tr w:rsidR="008829A6">
        <w:trPr>
          <w:trHeight w:val="255"/>
        </w:trPr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/>
              <w:rPr>
                <w:color w:val="666666"/>
              </w:rPr>
            </w:pPr>
            <w:r>
              <w:rPr>
                <w:color w:val="666666"/>
              </w:rPr>
              <w:t> Мотели, туристические базы, базы отдыха вместимостью не более 50 мест.</w:t>
            </w:r>
          </w:p>
          <w:p w:rsidR="008829A6" w:rsidRDefault="008829A6" w:rsidP="00540ECD">
            <w:pPr>
              <w:spacing w:before="100" w:after="100"/>
              <w:ind w:left="7"/>
              <w:rPr>
                <w:color w:val="666666"/>
              </w:rPr>
            </w:pPr>
            <w:r>
              <w:rPr>
                <w:color w:val="666666"/>
              </w:rPr>
              <w:t xml:space="preserve">Отдельно стоящие здания для проживания </w:t>
            </w:r>
            <w:r>
              <w:rPr>
                <w:color w:val="666666"/>
              </w:rPr>
              <w:lastRenderedPageBreak/>
              <w:t>отдыхающих.</w:t>
            </w:r>
          </w:p>
          <w:p w:rsidR="008829A6" w:rsidRDefault="008829A6" w:rsidP="00540ECD">
            <w:pPr>
              <w:spacing w:before="100" w:after="100"/>
              <w:ind w:left="7"/>
              <w:rPr>
                <w:color w:val="666666"/>
              </w:rPr>
            </w:pPr>
            <w:r>
              <w:rPr>
                <w:color w:val="666666"/>
              </w:rPr>
              <w:t>Административные и административно-бытовые корпуса туристических баз, мотелей, баз отдыха</w:t>
            </w:r>
          </w:p>
        </w:tc>
        <w:tc>
          <w:tcPr>
            <w:tcW w:w="1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1823"/>
        </w:trPr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lastRenderedPageBreak/>
              <w:t> Земельные участки, предназначенные для размещения адм.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образовательных учреждений (дошкольные, общеобразовательные, начального, среднего профессионального образования, дополнительного образования взрослых)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 Дошкольные образовательные учреждения.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Общеобразовательные школы.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Учреждения начального, среднего, высшего  профессионального образования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-7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построек; площадки для занятий физкультурой и спортом, активных игр, спортивные ядра образовательных учреждений.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1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постройки, гаражи служебного автотранспорта, в т.ч. с мастерскими, учебные мастерские, лабораторные корпуса</w:t>
            </w:r>
          </w:p>
        </w:tc>
      </w:tr>
      <w:tr w:rsidR="008829A6">
        <w:trPr>
          <w:trHeight w:val="383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ветеринарных лечебниц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Ветеринарные лечебницы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1221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 xml:space="preserve"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</w:t>
            </w:r>
            <w:r>
              <w:rPr>
                <w:color w:val="666666"/>
              </w:rPr>
              <w:lastRenderedPageBreak/>
              <w:t>корпуса, спортивные площадки, бассейны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638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общероссийских физкультурно-спортивных объединений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Объекты капитального строительства для размещения образовательных учреждений и научных организаций в области физической культуры и спорта, спортивные корпуса, спортивные площадки, бассейны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683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научных организаций (научно-исследовательские, опытно-конструкторские, проектно-конструкторские и иные организации, осуществляющие научную и (или) научно-техническую деятельность)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 Объекты научных и научно-исследовательских организаций без производственной базы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постройки, гаражи служебного автотранспорта, лабораторные корпуса</w:t>
            </w:r>
          </w:p>
        </w:tc>
      </w:tr>
      <w:tr w:rsidR="008829A6">
        <w:trPr>
          <w:trHeight w:val="671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 xml:space="preserve">Земельные участки государственных академий </w:t>
            </w:r>
            <w:r>
              <w:rPr>
                <w:color w:val="666666"/>
              </w:rPr>
              <w:lastRenderedPageBreak/>
              <w:t>наук</w:t>
            </w:r>
          </w:p>
        </w:tc>
        <w:tc>
          <w:tcPr>
            <w:tcW w:w="19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230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объектов здравоохранения.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 Больничные учреждения (за исключением инфекционных, психиатрических и туберкулёзных больниц и лепрозориев).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Диспансеры.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Амбулаторно-поликлинические учреждения.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Медицинские центры, в т.ч. научно-практические.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Учреждения охраны материнства и детства.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Учреждения здравоохранения особого типа (кроме паталого-анатомических бюро и бюро судебно-медицинской экспертизы).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 xml:space="preserve">Учреждения здравоохранения по надзору в сфере защиты прав потребителей и благополучия человека (кроме противочумных  </w:t>
            </w:r>
            <w:r>
              <w:rPr>
                <w:color w:val="666666"/>
              </w:rPr>
              <w:lastRenderedPageBreak/>
              <w:t>и дезинфекционных центров (станций).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Аптечные учреждения.</w:t>
            </w:r>
          </w:p>
          <w:p w:rsidR="008829A6" w:rsidRDefault="008829A6" w:rsidP="00540ECD">
            <w:pPr>
              <w:spacing w:before="100" w:after="100"/>
              <w:ind w:left="7" w:hanging="7"/>
              <w:rPr>
                <w:color w:val="666666"/>
              </w:rPr>
            </w:pPr>
            <w:r>
              <w:rPr>
                <w:color w:val="666666"/>
              </w:rPr>
              <w:t>Медицинские кабинеты.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-7"/>
              <w:rPr>
                <w:color w:val="666666"/>
              </w:rPr>
            </w:pPr>
            <w:r>
              <w:rPr>
                <w:color w:val="666666"/>
              </w:rPr>
              <w:lastRenderedPageBreak/>
              <w:t>Размещение хозяйственных построек; размещение размещение лабораторий, прачечных, пищеблоков, столовых, моргов, гаражей служебного и специального автотранспорта.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1"/>
              <w:rPr>
                <w:color w:val="666666"/>
              </w:rPr>
            </w:pPr>
            <w:r>
              <w:rPr>
                <w:color w:val="666666"/>
              </w:rPr>
              <w:t xml:space="preserve">Хозяйственные постройки, гаражи служебного автотранспорта, лабораторные корпуса, прачечные, пищеблоки, столовые, морги. </w:t>
            </w:r>
          </w:p>
        </w:tc>
      </w:tr>
      <w:tr w:rsidR="008829A6">
        <w:trPr>
          <w:trHeight w:val="480"/>
        </w:trPr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lastRenderedPageBreak/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учреждений кино и кинопроката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Кинотеатры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-7" w:firstLine="7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построек.</w:t>
            </w:r>
          </w:p>
          <w:p w:rsidR="008829A6" w:rsidRDefault="008829A6" w:rsidP="00540ECD">
            <w:pPr>
              <w:spacing w:before="100" w:after="100"/>
              <w:ind w:left="-7" w:firstLine="7"/>
              <w:rPr>
                <w:color w:val="666666"/>
              </w:rPr>
            </w:pPr>
            <w:r>
              <w:rPr>
                <w:color w:val="666666"/>
              </w:rPr>
              <w:t>Размещение при культовых объектах жилых домов для проживания священнослужителей и членов их семей, земельных участков для трудовой деятельности в монастырях и благотворительных учреждениях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постройки, гаражи для служебного транспорта.</w:t>
            </w:r>
          </w:p>
        </w:tc>
      </w:tr>
      <w:tr w:rsidR="008829A6">
        <w:trPr>
          <w:trHeight w:val="114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114" w:lineRule="atLeast"/>
              <w:rPr>
                <w:color w:val="666666"/>
              </w:rPr>
            </w:pPr>
            <w:r>
              <w:rPr>
                <w:color w:val="666666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114" w:lineRule="atLeast"/>
              <w:ind w:left="7"/>
              <w:rPr>
                <w:color w:val="666666"/>
              </w:rPr>
            </w:pPr>
            <w:r>
              <w:rPr>
                <w:color w:val="666666"/>
              </w:rPr>
              <w:t>Культурно-досуговые центры 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48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религиозных групп и организаций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Культовые объекты 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 xml:space="preserve">Жилые дома для проживания священнослужителей и членов их семей. 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постройки.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Строения и сооружения вспомогательного назначения для отправления культа.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 xml:space="preserve">Здания для проживания и трудовой деятельности </w:t>
            </w:r>
            <w:r>
              <w:rPr>
                <w:color w:val="666666"/>
              </w:rPr>
              <w:lastRenderedPageBreak/>
              <w:t xml:space="preserve">монашествующих. 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 xml:space="preserve">Здания для размещения благотворительных учреждений, в т.ч. производственного назначения, не требующих установления санитарно-защитных зон или разрывов. </w:t>
            </w:r>
          </w:p>
        </w:tc>
      </w:tr>
      <w:tr w:rsidR="008829A6">
        <w:trPr>
          <w:trHeight w:val="118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 w:line="118" w:lineRule="atLeast"/>
              <w:rPr>
                <w:color w:val="666666"/>
              </w:rPr>
            </w:pPr>
            <w:r>
              <w:rPr>
                <w:color w:val="666666"/>
              </w:rPr>
              <w:t>Земельные участки организаций, занимающихся банковской и страховой деятельностью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Отделения банков.</w:t>
            </w:r>
          </w:p>
          <w:p w:rsidR="008829A6" w:rsidRDefault="008829A6" w:rsidP="00540ECD">
            <w:pPr>
              <w:spacing w:before="100" w:after="100" w:line="118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Офисы.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118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построек; гаражей служебного автотранспорта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118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постройки, гаражи для служебного транспорта.</w:t>
            </w:r>
          </w:p>
        </w:tc>
      </w:tr>
      <w:tr w:rsidR="008829A6">
        <w:trPr>
          <w:trHeight w:val="98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парков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7"/>
              <w:rPr>
                <w:color w:val="666666"/>
              </w:rPr>
            </w:pPr>
            <w:r>
              <w:rPr>
                <w:color w:val="666666"/>
              </w:rPr>
              <w:t>Парковые павильоны.</w:t>
            </w:r>
          </w:p>
          <w:p w:rsidR="008829A6" w:rsidRDefault="008829A6" w:rsidP="00540ECD">
            <w:pPr>
              <w:spacing w:before="100" w:after="100"/>
              <w:ind w:left="7"/>
              <w:rPr>
                <w:color w:val="666666"/>
              </w:rPr>
            </w:pPr>
            <w:r>
              <w:rPr>
                <w:color w:val="666666"/>
              </w:rPr>
              <w:t>Объекты общественного питания вместимостью не более 30 мест</w:t>
            </w:r>
          </w:p>
          <w:p w:rsidR="008829A6" w:rsidRDefault="008829A6" w:rsidP="00540ECD">
            <w:pPr>
              <w:spacing w:before="100" w:after="100"/>
              <w:ind w:left="7"/>
              <w:rPr>
                <w:color w:val="666666"/>
              </w:rPr>
            </w:pPr>
            <w:r>
              <w:rPr>
                <w:color w:val="666666"/>
              </w:rPr>
              <w:t>Культурно-досуговые центры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</w:tr>
      <w:tr w:rsidR="008829A6">
        <w:trPr>
          <w:trHeight w:val="141"/>
        </w:trPr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141" w:lineRule="atLeast"/>
              <w:rPr>
                <w:color w:val="666666"/>
              </w:rPr>
            </w:pPr>
            <w:r>
              <w:rPr>
                <w:color w:val="666666"/>
              </w:rPr>
              <w:t xml:space="preserve"> Земельные участки, предназначенные для размещения объектов торговли,  общественного питания и </w:t>
            </w:r>
            <w:r>
              <w:rPr>
                <w:color w:val="666666"/>
              </w:rPr>
              <w:lastRenderedPageBreak/>
              <w:t>бытового обслуживания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141" w:lineRule="atLeast"/>
              <w:rPr>
                <w:color w:val="666666"/>
              </w:rPr>
            </w:pPr>
            <w:r>
              <w:rPr>
                <w:color w:val="666666"/>
              </w:rPr>
              <w:lastRenderedPageBreak/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Объекты мелкого бытового ремонта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Мастерские по ремонту бытовой техники</w:t>
            </w:r>
          </w:p>
          <w:p w:rsidR="008829A6" w:rsidRDefault="008829A6" w:rsidP="00540ECD">
            <w:pPr>
              <w:spacing w:before="100" w:after="100" w:line="141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141" w:lineRule="atLeast"/>
              <w:ind w:left="48" w:hanging="48"/>
              <w:rPr>
                <w:color w:val="666666"/>
              </w:rPr>
            </w:pPr>
            <w:r>
              <w:rPr>
                <w:color w:val="666666"/>
              </w:rPr>
              <w:t>Размещение хозяйственных построек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141" w:lineRule="atLeast"/>
              <w:ind w:left="162"/>
              <w:rPr>
                <w:color w:val="666666"/>
              </w:rPr>
            </w:pPr>
            <w:r>
              <w:rPr>
                <w:color w:val="666666"/>
              </w:rPr>
              <w:t>Хозяйственные постройки, сооружения для погрузки автомобилей (рампы).</w:t>
            </w:r>
          </w:p>
        </w:tc>
      </w:tr>
      <w:tr w:rsidR="008829A6">
        <w:trPr>
          <w:trHeight w:val="83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83" w:lineRule="atLeast"/>
              <w:rPr>
                <w:color w:val="666666"/>
              </w:rPr>
            </w:pPr>
            <w:r>
              <w:rPr>
                <w:color w:val="666666"/>
              </w:rPr>
              <w:t>Земельные участки парикмахерских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 w:line="83" w:lineRule="atLeast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Парикмахерские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2642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lastRenderedPageBreak/>
              <w:t> Земельные участки, предназначенные для размещения гостиниц</w:t>
            </w:r>
          </w:p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Гостевые дома</w:t>
            </w:r>
          </w:p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 xml:space="preserve">Размещение беседок, отдельно стоящих навесов и веранд; размещение отдельно стоящих бань и саун, в т.ч. с пристроенными бассейнами; размещение резервуаров для хранения воды, размещение летних кухонь, сараев для 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</w:t>
            </w:r>
            <w:r>
              <w:rPr>
                <w:color w:val="666666"/>
              </w:rPr>
              <w:lastRenderedPageBreak/>
              <w:t>под данное здание, гаражей; размещение площадок для занятий физкультурой и спортом, подвижных игр, летние театры и кинотеатры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lastRenderedPageBreak/>
              <w:t>Хозяйственные постройки, гаражи, отдельно стоящие беседки и навесы, отдельно стоящие бассейны, бани и сауны, душевые, надворные туалеты (при условии устройства септика с фильтрующим колодцем), летние кухни, строения для летних театров и кинотеатров.</w:t>
            </w:r>
          </w:p>
        </w:tc>
      </w:tr>
      <w:tr w:rsidR="008829A6">
        <w:trPr>
          <w:trHeight w:val="470"/>
        </w:trPr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</w:pPr>
            <w:r w:rsidRPr="00426259">
              <w:lastRenderedPageBreak/>
              <w:t> 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  <w:r w:rsidRPr="00426259">
              <w:t>Земельные участки, предназначенные для ведения садоводства</w:t>
            </w:r>
          </w:p>
          <w:p w:rsidR="007F7819" w:rsidRPr="00426259" w:rsidRDefault="007F7819" w:rsidP="00540ECD">
            <w:pPr>
              <w:spacing w:before="100" w:after="100"/>
            </w:pPr>
          </w:p>
          <w:p w:rsidR="008829A6" w:rsidRPr="00426259" w:rsidRDefault="008829A6" w:rsidP="00540ECD">
            <w:pPr>
              <w:spacing w:before="100" w:after="100"/>
            </w:pPr>
            <w:r w:rsidRPr="00426259"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</w:pPr>
            <w:r w:rsidRPr="00426259">
              <w:lastRenderedPageBreak/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  <w:ind w:left="162" w:hanging="162"/>
            </w:pPr>
            <w:r w:rsidRPr="00426259">
              <w:t>Административные здания для размещения органов управления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  <w:ind w:left="162" w:hanging="162"/>
            </w:pPr>
            <w:r w:rsidRPr="00426259">
              <w:t>Размещение хозяйственных построек; размещение гаражей служебного и специального автотранспорта.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  <w:ind w:left="162" w:hanging="162"/>
            </w:pPr>
            <w:r w:rsidRPr="00426259">
              <w:t>Хозяйственные постройки, гаражи служебного и специального автотранспорта.</w:t>
            </w:r>
          </w:p>
        </w:tc>
      </w:tr>
      <w:tr w:rsidR="008829A6">
        <w:trPr>
          <w:trHeight w:val="7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 w:line="70" w:lineRule="atLeast"/>
            </w:pPr>
            <w:r w:rsidRPr="00426259">
              <w:t>Земельные участки органов по реализации внешней политики, обеспечению законности, прав и свобод граждан, охране собственности и общественного порядка, борьбе с преступностью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  <w:ind w:left="162" w:hanging="162"/>
            </w:pPr>
            <w:r w:rsidRPr="00426259">
              <w:t>Объекты для размещения органов по обеспечению законности и охраны порядка.</w:t>
            </w:r>
          </w:p>
          <w:p w:rsidR="008829A6" w:rsidRPr="00426259" w:rsidRDefault="008829A6" w:rsidP="00540ECD">
            <w:pPr>
              <w:spacing w:before="100" w:after="100" w:line="70" w:lineRule="atLeast"/>
              <w:ind w:left="162" w:hanging="162"/>
            </w:pPr>
            <w:r w:rsidRPr="00426259">
              <w:t>Пожарные депо.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</w:tr>
      <w:tr w:rsidR="008829A6">
        <w:trPr>
          <w:trHeight w:val="27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</w:pPr>
            <w:r w:rsidRPr="00426259">
              <w:t xml:space="preserve">Земельные участки организаций обязательного </w:t>
            </w:r>
            <w:r w:rsidRPr="00426259">
              <w:lastRenderedPageBreak/>
              <w:t>социального обеспечения и объектов предоставления социальных услуг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  <w:ind w:left="162" w:hanging="162"/>
            </w:pPr>
            <w:r w:rsidRPr="00426259">
              <w:lastRenderedPageBreak/>
              <w:t>Объекты для предоставления социальных услуг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</w:tr>
      <w:tr w:rsidR="008829A6">
        <w:trPr>
          <w:trHeight w:val="739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</w:pPr>
            <w:r w:rsidRPr="00426259"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  <w:ind w:left="162" w:hanging="162"/>
            </w:pPr>
            <w:r w:rsidRPr="00426259">
              <w:t>Спортивные площадки, спортядра, спортивные корпуса, бассейны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</w:tr>
      <w:tr w:rsidR="008829A6">
        <w:trPr>
          <w:trHeight w:val="456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</w:pPr>
            <w:r w:rsidRPr="00426259"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9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</w:tr>
      <w:tr w:rsidR="008829A6">
        <w:trPr>
          <w:trHeight w:val="480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Pr="00426259" w:rsidRDefault="008829A6" w:rsidP="00540ECD"/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</w:pPr>
            <w:r w:rsidRPr="00426259">
              <w:t>Земельные участки выставок, музеев;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  <w:ind w:left="162" w:hanging="162"/>
            </w:pPr>
            <w:r w:rsidRPr="00426259">
              <w:t>  Народные музеи с производством изделий народного творчества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  <w:ind w:left="162" w:hanging="162"/>
            </w:pPr>
            <w:r w:rsidRPr="00426259">
              <w:t>Размещение хозяйственных построек</w:t>
            </w: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7F7819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  <w:ind w:left="162" w:hanging="162"/>
            </w:pPr>
          </w:p>
          <w:p w:rsidR="007F7819" w:rsidRPr="00426259" w:rsidRDefault="007F7819" w:rsidP="007F7819">
            <w:pPr>
              <w:spacing w:before="100" w:after="100"/>
            </w:pPr>
            <w:r w:rsidRPr="00426259">
              <w:t xml:space="preserve">Размещение дворовых площадок; размещение беседок, отдельно стоящих навесов и веранд; размещение отдельно стоящих индивидуальных бань и саун, расположенных на садовых (дачных) участках в т.ч. с пристроенными бассейнами; размещение надворных туалетов; размещение индивидуальных резервуаров для хранения </w:t>
            </w:r>
            <w:r w:rsidRPr="00426259">
              <w:lastRenderedPageBreak/>
              <w:t>воды, скважин для забора воды, индивидуальных колодцев; размещение строений для домашних животных и птицы (кроме КРС); размещение хозяйственных построек, размещение летней кухни, сараев для хранения инвентаря, погреба, кладовых, дровяников площадью до 40 кв.м; размещение садов, огородов, палисадников; размещение наземных открытых автостоянок при зданиях в пределах земельных участков, отведенных под данное здание</w:t>
            </w:r>
          </w:p>
          <w:p w:rsidR="007F7819" w:rsidRPr="00426259" w:rsidRDefault="007F7819" w:rsidP="007F7819">
            <w:pPr>
              <w:spacing w:before="100" w:after="100"/>
            </w:pPr>
          </w:p>
          <w:p w:rsidR="007F7819" w:rsidRPr="00426259" w:rsidRDefault="007F7819" w:rsidP="007F7819">
            <w:pPr>
              <w:spacing w:before="100" w:after="100"/>
            </w:pP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Pr="00426259" w:rsidRDefault="008829A6" w:rsidP="00540ECD">
            <w:pPr>
              <w:spacing w:before="100" w:after="100"/>
            </w:pPr>
            <w:r w:rsidRPr="00426259">
              <w:lastRenderedPageBreak/>
              <w:t>Хозяйственные постройки, гаражи служебного автотранспорта, производственн</w:t>
            </w:r>
            <w:r w:rsidRPr="00426259">
              <w:lastRenderedPageBreak/>
              <w:t>ые мастерские при народных музеях с производством изделий народного творчества</w:t>
            </w: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</w:p>
          <w:p w:rsidR="007F7819" w:rsidRPr="00426259" w:rsidRDefault="007F7819" w:rsidP="00540ECD">
            <w:pPr>
              <w:spacing w:before="100" w:after="100"/>
            </w:pPr>
            <w:r w:rsidRPr="00426259">
              <w:t xml:space="preserve">Хозяйственные постройки гаражи, строения для домашних животных и птицы, отдельно стоящие беседки и навесы, в т.ч.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надворные туалеты летние кухни, гостевые </w:t>
            </w:r>
            <w:r w:rsidRPr="00426259">
              <w:lastRenderedPageBreak/>
              <w:t>дома.</w:t>
            </w:r>
          </w:p>
        </w:tc>
      </w:tr>
      <w:tr w:rsidR="008829A6">
        <w:trPr>
          <w:trHeight w:val="1094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 Учреждения дополнительного образования детей и взрослых.</w:t>
            </w:r>
          </w:p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Клубы</w:t>
            </w:r>
          </w:p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Библиотеки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  <w:tr w:rsidR="008829A6">
        <w:trPr>
          <w:trHeight w:val="456"/>
        </w:trPr>
        <w:tc>
          <w:tcPr>
            <w:tcW w:w="1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819" w:rsidRDefault="008829A6" w:rsidP="00540ECD">
            <w:pPr>
              <w:spacing w:before="100" w:after="100"/>
              <w:rPr>
                <w:color w:val="666666"/>
              </w:rPr>
            </w:pPr>
            <w:r>
              <w:rPr>
                <w:color w:val="666666"/>
              </w:rPr>
              <w:t>Земельные участки организаций почтовой связи</w:t>
            </w:r>
          </w:p>
          <w:p w:rsidR="007F7819" w:rsidRDefault="007F7819" w:rsidP="00540ECD">
            <w:pPr>
              <w:spacing w:before="100" w:after="100"/>
              <w:rPr>
                <w:color w:val="666666"/>
              </w:rPr>
            </w:pPr>
            <w:r w:rsidRPr="002C38C5">
              <w:rPr>
                <w:color w:val="666666"/>
                <w:highlight w:val="green"/>
              </w:rPr>
              <w:t>Садовые, огородные и дачные земельные участки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A6" w:rsidRDefault="008829A6" w:rsidP="00540ECD">
            <w:pPr>
              <w:spacing w:before="100" w:after="100"/>
              <w:ind w:left="162" w:hanging="162"/>
              <w:rPr>
                <w:color w:val="666666"/>
              </w:rPr>
            </w:pPr>
            <w:r>
              <w:rPr>
                <w:color w:val="666666"/>
              </w:rPr>
              <w:t>Отделения почтовой связи</w:t>
            </w:r>
          </w:p>
          <w:p w:rsidR="007F7819" w:rsidRDefault="007F7819" w:rsidP="007F7819">
            <w:pPr>
              <w:spacing w:before="100" w:after="100"/>
              <w:rPr>
                <w:color w:val="666666"/>
              </w:rPr>
            </w:pPr>
          </w:p>
          <w:p w:rsidR="007F7819" w:rsidRDefault="007F7819" w:rsidP="007F7819">
            <w:pPr>
              <w:spacing w:before="100" w:after="100"/>
              <w:rPr>
                <w:color w:val="666666"/>
              </w:rPr>
            </w:pPr>
          </w:p>
          <w:p w:rsidR="007F7819" w:rsidRPr="002C38C5" w:rsidRDefault="007F7819" w:rsidP="007F7819">
            <w:pPr>
              <w:spacing w:before="100" w:after="100"/>
              <w:rPr>
                <w:color w:val="666666"/>
                <w:highlight w:val="green"/>
              </w:rPr>
            </w:pPr>
            <w:r w:rsidRPr="002C38C5">
              <w:rPr>
                <w:color w:val="666666"/>
                <w:highlight w:val="green"/>
              </w:rPr>
              <w:t>Садовые дома</w:t>
            </w:r>
          </w:p>
          <w:p w:rsidR="007F7819" w:rsidRPr="002C38C5" w:rsidRDefault="007F7819" w:rsidP="007F7819">
            <w:pPr>
              <w:spacing w:before="100" w:after="100"/>
              <w:rPr>
                <w:color w:val="666666"/>
                <w:highlight w:val="green"/>
              </w:rPr>
            </w:pPr>
            <w:r w:rsidRPr="002C38C5">
              <w:rPr>
                <w:color w:val="666666"/>
                <w:highlight w:val="green"/>
              </w:rPr>
              <w:t>Дачные дома</w:t>
            </w:r>
          </w:p>
          <w:p w:rsidR="007F7819" w:rsidRPr="002C38C5" w:rsidRDefault="007F7819" w:rsidP="007F7819">
            <w:pPr>
              <w:spacing w:before="100" w:after="100"/>
              <w:ind w:left="162" w:hanging="162"/>
              <w:rPr>
                <w:color w:val="666666"/>
                <w:highlight w:val="green"/>
              </w:rPr>
            </w:pPr>
            <w:r w:rsidRPr="002C38C5">
              <w:rPr>
                <w:color w:val="666666"/>
                <w:highlight w:val="green"/>
              </w:rPr>
              <w:t>Хозя</w:t>
            </w:r>
            <w:r>
              <w:rPr>
                <w:color w:val="666666"/>
                <w:highlight w:val="green"/>
              </w:rPr>
              <w:t xml:space="preserve">йственные </w:t>
            </w:r>
            <w:r w:rsidRPr="002C38C5">
              <w:rPr>
                <w:color w:val="666666"/>
                <w:highlight w:val="green"/>
              </w:rPr>
              <w:t>постройки;</w:t>
            </w:r>
          </w:p>
          <w:p w:rsidR="007F7819" w:rsidRDefault="007F7819" w:rsidP="007F7819">
            <w:pPr>
              <w:spacing w:before="100" w:after="100"/>
              <w:ind w:left="162" w:hanging="162"/>
              <w:rPr>
                <w:color w:val="666666"/>
              </w:rPr>
            </w:pPr>
            <w:r w:rsidRPr="002C38C5">
              <w:rPr>
                <w:color w:val="666666"/>
                <w:highlight w:val="green"/>
              </w:rPr>
              <w:t>Строения для содержания домашних животных и птицы</w:t>
            </w: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29A6" w:rsidRDefault="008829A6" w:rsidP="00540ECD">
            <w:pPr>
              <w:rPr>
                <w:color w:val="666666"/>
              </w:rPr>
            </w:pPr>
          </w:p>
        </w:tc>
      </w:tr>
    </w:tbl>
    <w:p w:rsidR="008829A6" w:rsidRDefault="008829A6" w:rsidP="008829A6">
      <w:pPr>
        <w:spacing w:after="240" w:line="160" w:lineRule="atLeast"/>
        <w:jc w:val="both"/>
        <w:rPr>
          <w:color w:val="000000"/>
        </w:rPr>
      </w:pPr>
    </w:p>
    <w:p w:rsidR="008829A6" w:rsidRPr="009A7B54" w:rsidRDefault="008829A6" w:rsidP="00D7014D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9A7B54">
        <w:rPr>
          <w:color w:val="000000"/>
          <w:sz w:val="28"/>
          <w:szCs w:val="28"/>
        </w:rPr>
        <w:lastRenderedPageBreak/>
        <w:t xml:space="preserve">3. Для зоны СХ-2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ч.3 ст. 36 Градостроительного кодекса Российской Федерации: максимальный размер земельного участка 1500 кв.м. (для земельных участков, находящихся в составе дачных, садоводческих и огороднических  объединений); минимальный размер земельного участка 300 кв.м. (для земельных участков, находящихся в составе дачных, садоводческих и огороднических  объединений); максимальное количество этажей: 3; максимальная высота здания </w:t>
      </w:r>
      <w:smartTag w:uri="urn:schemas-microsoft-com:office:smarttags" w:element="metricconverter">
        <w:smartTagPr>
          <w:attr w:name="ProductID" w:val="14 метров"/>
        </w:smartTagPr>
        <w:r w:rsidRPr="009A7B54">
          <w:rPr>
            <w:color w:val="000000"/>
            <w:sz w:val="28"/>
            <w:szCs w:val="28"/>
          </w:rPr>
          <w:t>14 метров</w:t>
        </w:r>
      </w:smartTag>
      <w:r w:rsidRPr="009A7B54">
        <w:rPr>
          <w:color w:val="000000"/>
          <w:sz w:val="28"/>
          <w:szCs w:val="28"/>
        </w:rPr>
        <w:t xml:space="preserve">; 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Pr="009A7B54">
          <w:rPr>
            <w:color w:val="000000"/>
            <w:sz w:val="28"/>
            <w:szCs w:val="28"/>
          </w:rPr>
          <w:t>1,8 метров</w:t>
        </w:r>
      </w:smartTag>
      <w:r w:rsidRPr="009A7B54">
        <w:rPr>
          <w:color w:val="000000"/>
          <w:sz w:val="28"/>
          <w:szCs w:val="28"/>
        </w:rPr>
        <w:t xml:space="preserve">; </w:t>
      </w:r>
    </w:p>
    <w:p w:rsidR="008829A6" w:rsidRPr="009A7B54" w:rsidRDefault="008829A6" w:rsidP="00D7014D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9A7B54">
        <w:rPr>
          <w:color w:val="000000"/>
          <w:sz w:val="28"/>
          <w:szCs w:val="28"/>
        </w:rPr>
        <w:t xml:space="preserve">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8829A6" w:rsidRPr="009A7B54" w:rsidRDefault="008829A6" w:rsidP="00D7014D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9A7B54">
        <w:rPr>
          <w:color w:val="000000"/>
          <w:sz w:val="28"/>
          <w:szCs w:val="28"/>
        </w:rPr>
        <w:t>4. Ограничения использования земельных участков и объектов капитального строительства указаны в статье 32 настоящих Правил.</w:t>
      </w:r>
      <w:r w:rsidR="004A0A4D">
        <w:rPr>
          <w:color w:val="000000"/>
          <w:sz w:val="28"/>
          <w:szCs w:val="28"/>
        </w:rPr>
        <w:t>».</w:t>
      </w:r>
    </w:p>
    <w:p w:rsidR="009A7B54" w:rsidRPr="00A96A6C" w:rsidRDefault="009A7B54" w:rsidP="00766F2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96A6C">
        <w:rPr>
          <w:sz w:val="28"/>
          <w:szCs w:val="28"/>
        </w:rPr>
        <w:t>2. Настоящее решение обнародовать на информационном стенде и разместить в сети  Интернет  на официальном сайте Кручено-Балковского сельского поселения.</w:t>
      </w:r>
    </w:p>
    <w:p w:rsidR="009A7B54" w:rsidRPr="00A96A6C" w:rsidRDefault="009A7B54" w:rsidP="00766F2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96A6C">
        <w:rPr>
          <w:sz w:val="28"/>
          <w:szCs w:val="28"/>
        </w:rPr>
        <w:t xml:space="preserve">3. Решение вступает в силу со дня его официального </w:t>
      </w:r>
      <w:r>
        <w:rPr>
          <w:sz w:val="28"/>
          <w:szCs w:val="28"/>
        </w:rPr>
        <w:t>обнародования.</w:t>
      </w:r>
    </w:p>
    <w:p w:rsidR="009A7B54" w:rsidRPr="00A96A6C" w:rsidRDefault="009A7B54" w:rsidP="00766F21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A96A6C">
        <w:rPr>
          <w:sz w:val="28"/>
          <w:szCs w:val="28"/>
        </w:rPr>
        <w:t>4. Контроль за исполнением настоящего решения возложить на Администрацию Кручено-Балковского сельского поселения  и постоянную комиссию Собрания депутатов Кручено-Балковского сельского поселения по местному самоуправлению и социальной политике.</w:t>
      </w:r>
    </w:p>
    <w:p w:rsidR="009A7B54" w:rsidRPr="009702A5" w:rsidRDefault="009A7B54" w:rsidP="009A7B54">
      <w:pPr>
        <w:contextualSpacing/>
        <w:jc w:val="both"/>
        <w:rPr>
          <w:sz w:val="28"/>
          <w:szCs w:val="28"/>
        </w:rPr>
      </w:pPr>
    </w:p>
    <w:p w:rsidR="009A7B54" w:rsidRDefault="009A7B54" w:rsidP="009A7B54">
      <w:pPr>
        <w:contextualSpacing/>
        <w:jc w:val="both"/>
      </w:pPr>
    </w:p>
    <w:p w:rsidR="009A7B54" w:rsidRDefault="009A7B54" w:rsidP="009A7B54">
      <w:pPr>
        <w:contextualSpacing/>
        <w:jc w:val="both"/>
      </w:pPr>
    </w:p>
    <w:p w:rsidR="009A7B54" w:rsidRPr="001F0602" w:rsidRDefault="009A7B54" w:rsidP="009A7B5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9A7B54" w:rsidRDefault="009A7B54" w:rsidP="009A7B54">
      <w:pPr>
        <w:pStyle w:val="ConsPlusNormal"/>
        <w:widowControl/>
        <w:ind w:firstLine="0"/>
        <w:contextualSpacing/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>
        <w:rPr>
          <w:rFonts w:ascii="Times New Roman" w:hAnsi="Times New Roman" w:cs="Times New Roman"/>
          <w:sz w:val="28"/>
          <w:szCs w:val="28"/>
        </w:rPr>
        <w:t>Ткачев</w:t>
      </w:r>
    </w:p>
    <w:p w:rsidR="009A7B54" w:rsidRDefault="009A7B54" w:rsidP="009A7B54">
      <w:pPr>
        <w:contextualSpacing/>
      </w:pPr>
    </w:p>
    <w:p w:rsidR="009A7B54" w:rsidRPr="00314E5F" w:rsidRDefault="009A7B54" w:rsidP="009A7B54">
      <w:pPr>
        <w:contextualSpacing/>
        <w:rPr>
          <w:sz w:val="28"/>
          <w:szCs w:val="28"/>
        </w:rPr>
      </w:pPr>
      <w:r w:rsidRPr="00314E5F">
        <w:rPr>
          <w:sz w:val="28"/>
          <w:szCs w:val="28"/>
        </w:rPr>
        <w:t>с. Крученая Балка</w:t>
      </w:r>
    </w:p>
    <w:p w:rsidR="009A7B54" w:rsidRPr="00426259" w:rsidRDefault="00766F21" w:rsidP="009A7B54">
      <w:pPr>
        <w:contextualSpacing/>
        <w:rPr>
          <w:sz w:val="28"/>
          <w:szCs w:val="28"/>
        </w:rPr>
      </w:pPr>
      <w:r w:rsidRPr="00426259">
        <w:rPr>
          <w:sz w:val="28"/>
          <w:szCs w:val="28"/>
        </w:rPr>
        <w:t>29</w:t>
      </w:r>
      <w:r w:rsidR="009A7B54" w:rsidRPr="00426259">
        <w:rPr>
          <w:sz w:val="28"/>
          <w:szCs w:val="28"/>
        </w:rPr>
        <w:t xml:space="preserve"> </w:t>
      </w:r>
      <w:r w:rsidRPr="00426259">
        <w:rPr>
          <w:sz w:val="28"/>
          <w:szCs w:val="28"/>
        </w:rPr>
        <w:t>июля</w:t>
      </w:r>
      <w:r w:rsidR="009A7B54" w:rsidRPr="00426259">
        <w:rPr>
          <w:sz w:val="28"/>
          <w:szCs w:val="28"/>
        </w:rPr>
        <w:t xml:space="preserve"> 201</w:t>
      </w:r>
      <w:r w:rsidRPr="00426259">
        <w:rPr>
          <w:sz w:val="28"/>
          <w:szCs w:val="28"/>
        </w:rPr>
        <w:t>6</w:t>
      </w:r>
      <w:r w:rsidR="009A7B54" w:rsidRPr="00426259">
        <w:rPr>
          <w:sz w:val="28"/>
          <w:szCs w:val="28"/>
        </w:rPr>
        <w:t xml:space="preserve"> года</w:t>
      </w:r>
    </w:p>
    <w:p w:rsidR="009A7B54" w:rsidRPr="00426259" w:rsidRDefault="009A7B54" w:rsidP="009A7B54">
      <w:pPr>
        <w:contextualSpacing/>
        <w:rPr>
          <w:sz w:val="28"/>
          <w:szCs w:val="28"/>
        </w:rPr>
      </w:pPr>
      <w:r w:rsidRPr="00426259">
        <w:rPr>
          <w:sz w:val="28"/>
          <w:szCs w:val="28"/>
        </w:rPr>
        <w:t xml:space="preserve">№ </w:t>
      </w:r>
      <w:r w:rsidR="00426259">
        <w:rPr>
          <w:sz w:val="28"/>
          <w:szCs w:val="28"/>
        </w:rPr>
        <w:t>171</w:t>
      </w:r>
    </w:p>
    <w:p w:rsidR="009A7B54" w:rsidRPr="007F7819" w:rsidRDefault="009A7B54" w:rsidP="007F7819">
      <w:pPr>
        <w:spacing w:after="240" w:line="160" w:lineRule="atLeast"/>
        <w:jc w:val="both"/>
        <w:rPr>
          <w:color w:val="000000"/>
        </w:rPr>
      </w:pPr>
    </w:p>
    <w:sectPr w:rsidR="009A7B54" w:rsidRPr="007F7819" w:rsidSect="00766F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DDC"/>
    <w:multiLevelType w:val="hybridMultilevel"/>
    <w:tmpl w:val="A45E44E6"/>
    <w:lvl w:ilvl="0" w:tplc="EBB04C44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60756"/>
    <w:rsid w:val="00070191"/>
    <w:rsid w:val="00160756"/>
    <w:rsid w:val="00175653"/>
    <w:rsid w:val="002017ED"/>
    <w:rsid w:val="002C38C5"/>
    <w:rsid w:val="002C3A37"/>
    <w:rsid w:val="002E5F86"/>
    <w:rsid w:val="003258BC"/>
    <w:rsid w:val="00370F18"/>
    <w:rsid w:val="003F7DF6"/>
    <w:rsid w:val="00426259"/>
    <w:rsid w:val="00464A98"/>
    <w:rsid w:val="004A0A4D"/>
    <w:rsid w:val="004B4553"/>
    <w:rsid w:val="004E675E"/>
    <w:rsid w:val="00540ECD"/>
    <w:rsid w:val="00565EA3"/>
    <w:rsid w:val="0072703A"/>
    <w:rsid w:val="00730701"/>
    <w:rsid w:val="00766F21"/>
    <w:rsid w:val="007F7819"/>
    <w:rsid w:val="008829A6"/>
    <w:rsid w:val="00896B3D"/>
    <w:rsid w:val="00904BE0"/>
    <w:rsid w:val="00985086"/>
    <w:rsid w:val="009A7B54"/>
    <w:rsid w:val="009E3315"/>
    <w:rsid w:val="00B015AA"/>
    <w:rsid w:val="00BB73A5"/>
    <w:rsid w:val="00BD6CBD"/>
    <w:rsid w:val="00C20A52"/>
    <w:rsid w:val="00CC2F4A"/>
    <w:rsid w:val="00D16347"/>
    <w:rsid w:val="00D7014D"/>
    <w:rsid w:val="00EE1255"/>
    <w:rsid w:val="00FC331C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331C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4B45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qFormat/>
    <w:rsid w:val="009A7B54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9A7B54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7B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A7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76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GIS-1</dc:creator>
  <cp:lastModifiedBy>pc-1</cp:lastModifiedBy>
  <cp:revision>10</cp:revision>
  <cp:lastPrinted>2016-06-30T12:02:00Z</cp:lastPrinted>
  <dcterms:created xsi:type="dcterms:W3CDTF">2016-07-06T12:00:00Z</dcterms:created>
  <dcterms:modified xsi:type="dcterms:W3CDTF">2016-08-03T05:29:00Z</dcterms:modified>
</cp:coreProperties>
</file>