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9E0FE4" w:rsidRDefault="002F438F" w:rsidP="002F438F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D16117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46464" from="-8.95pt,-.3pt" to="480.8pt,-.3pt" strokeweight="3pt"/>
        </w:pict>
      </w:r>
    </w:p>
    <w:p w:rsidR="007E0C7B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392F64" w:rsidRDefault="00392F64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F0AEE" w:rsidRDefault="003F0AEE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75BA7" w:rsidRDefault="00775BA7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F56B9" w:rsidRPr="00163CAE" w:rsidRDefault="003F56B9" w:rsidP="0043115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63CAE">
        <w:rPr>
          <w:bCs/>
          <w:sz w:val="28"/>
          <w:szCs w:val="28"/>
        </w:rPr>
        <w:t>Об эффективности обеспечения первичных мер пожарной безопасности</w:t>
      </w:r>
    </w:p>
    <w:p w:rsidR="003F56B9" w:rsidRPr="00163CAE" w:rsidRDefault="003F56B9" w:rsidP="0043115C">
      <w:pPr>
        <w:pStyle w:val="ConsPlusTitle"/>
        <w:widowControl/>
        <w:tabs>
          <w:tab w:val="left" w:pos="5040"/>
        </w:tabs>
        <w:ind w:right="-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3CAE">
        <w:rPr>
          <w:rFonts w:ascii="Times New Roman" w:hAnsi="Times New Roman" w:cs="Times New Roman"/>
          <w:b w:val="0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b w:val="0"/>
          <w:sz w:val="28"/>
          <w:szCs w:val="28"/>
        </w:rPr>
        <w:t>Кручено-Балковского сельского п</w:t>
      </w:r>
      <w:r w:rsidRPr="00163CAE">
        <w:rPr>
          <w:rFonts w:ascii="Times New Roman" w:hAnsi="Times New Roman" w:cs="Times New Roman"/>
          <w:b w:val="0"/>
          <w:sz w:val="28"/>
          <w:szCs w:val="28"/>
        </w:rPr>
        <w:t>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1F0602" w:rsidTr="006026C6">
        <w:tc>
          <w:tcPr>
            <w:tcW w:w="3190" w:type="dxa"/>
          </w:tcPr>
          <w:p w:rsidR="00813DC4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1F0602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1F0602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C7B" w:rsidRPr="001F0602" w:rsidRDefault="00262C4C" w:rsidP="00D36AC0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F56B9">
              <w:rPr>
                <w:rFonts w:ascii="Times New Roman" w:hAnsi="Times New Roman"/>
                <w:sz w:val="28"/>
                <w:szCs w:val="28"/>
              </w:rPr>
              <w:t>9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56B9">
              <w:rPr>
                <w:rFonts w:ascii="Times New Roman" w:hAnsi="Times New Roman"/>
                <w:sz w:val="28"/>
                <w:szCs w:val="28"/>
              </w:rPr>
              <w:t>сен</w:t>
            </w:r>
            <w:r w:rsidR="00775BA7">
              <w:rPr>
                <w:rFonts w:ascii="Times New Roman" w:hAnsi="Times New Roman"/>
                <w:sz w:val="28"/>
                <w:szCs w:val="28"/>
              </w:rPr>
              <w:t>тября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D36AC0">
              <w:rPr>
                <w:rFonts w:ascii="Times New Roman" w:hAnsi="Times New Roman"/>
                <w:sz w:val="28"/>
                <w:szCs w:val="28"/>
              </w:rPr>
              <w:t>7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7E0C7B" w:rsidRPr="006D7432" w:rsidRDefault="007E0C7B" w:rsidP="00634B94"/>
    <w:p w:rsidR="003F56B9" w:rsidRPr="001F27FC" w:rsidRDefault="003F56B9" w:rsidP="003F56B9">
      <w:pPr>
        <w:ind w:firstLine="709"/>
        <w:jc w:val="both"/>
        <w:rPr>
          <w:sz w:val="28"/>
          <w:szCs w:val="28"/>
        </w:rPr>
      </w:pPr>
      <w:r w:rsidRPr="001F27FC">
        <w:rPr>
          <w:sz w:val="28"/>
          <w:szCs w:val="28"/>
        </w:rPr>
        <w:t xml:space="preserve">В целях  </w:t>
      </w:r>
      <w:r w:rsidRPr="001F27FC">
        <w:rPr>
          <w:spacing w:val="-20"/>
          <w:sz w:val="28"/>
          <w:szCs w:val="28"/>
        </w:rPr>
        <w:t xml:space="preserve">исполнения  письма председателя Законодательного Собрания Ростовской области № 01.1-379 от 08.09.2017 г., в соответствии с </w:t>
      </w:r>
      <w:r w:rsidRPr="001F27FC">
        <w:rPr>
          <w:sz w:val="28"/>
          <w:szCs w:val="28"/>
        </w:rPr>
        <w:t xml:space="preserve"> Федеральным законом  от 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 Собрание депутатов Кручено-Балковского</w:t>
      </w:r>
      <w:r w:rsidRPr="001F27FC">
        <w:rPr>
          <w:sz w:val="28"/>
          <w:szCs w:val="28"/>
        </w:rPr>
        <w:t xml:space="preserve"> сельского поселения</w:t>
      </w:r>
    </w:p>
    <w:p w:rsidR="00F46DC0" w:rsidRDefault="00F46DC0" w:rsidP="00392F64">
      <w:pPr>
        <w:shd w:val="clear" w:color="auto" w:fill="FFFFFF"/>
        <w:ind w:right="-30" w:firstLine="720"/>
        <w:contextualSpacing/>
        <w:jc w:val="both"/>
        <w:rPr>
          <w:sz w:val="28"/>
          <w:szCs w:val="28"/>
        </w:rPr>
      </w:pPr>
    </w:p>
    <w:p w:rsidR="00392F64" w:rsidRDefault="00314E5F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О:</w:t>
      </w:r>
    </w:p>
    <w:p w:rsidR="003B67D8" w:rsidRDefault="003B67D8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3F56B9" w:rsidRPr="003934CA" w:rsidRDefault="003F56B9" w:rsidP="003F56B9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Рассмотреть и утвердить мероприятия по обеспечению пожарной безопасности в Кручено-Балковском сельском поселении</w:t>
      </w:r>
      <w:r w:rsidR="00C97144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3F56B9" w:rsidRDefault="003F56B9" w:rsidP="003F56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Кручено-Балковского сельского поселения обнародовать настоящее решение на сайте муниципального образования «Кручено-Балковского сельское поселение».</w:t>
      </w:r>
    </w:p>
    <w:p w:rsidR="003F56B9" w:rsidRPr="000F0764" w:rsidRDefault="003F56B9" w:rsidP="003F56B9">
      <w:pPr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0F0764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</w:t>
      </w:r>
      <w:r>
        <w:rPr>
          <w:rFonts w:ascii="Times New Roman CYR" w:hAnsi="Times New Roman CYR" w:cs="Times New Roman CYR"/>
          <w:sz w:val="28"/>
          <w:szCs w:val="28"/>
        </w:rPr>
        <w:t>о дня его официального обнародования</w:t>
      </w:r>
      <w:r w:rsidRPr="000F0764">
        <w:rPr>
          <w:rFonts w:ascii="Times New Roman CYR" w:hAnsi="Times New Roman CYR" w:cs="Times New Roman CYR"/>
          <w:sz w:val="28"/>
          <w:szCs w:val="28"/>
        </w:rPr>
        <w:t>.</w:t>
      </w:r>
    </w:p>
    <w:p w:rsidR="003F56B9" w:rsidRPr="000F0764" w:rsidRDefault="003F56B9" w:rsidP="003F56B9">
      <w:pPr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0F0764">
        <w:rPr>
          <w:rFonts w:ascii="Times New Roman CYR" w:hAnsi="Times New Roman CYR" w:cs="Times New Roman CYR"/>
          <w:sz w:val="28"/>
          <w:szCs w:val="28"/>
        </w:rPr>
        <w:t>. Контроль за исполнением данного решения возложить на постоянную комиссию по бюджету, налогам и собственности.</w:t>
      </w:r>
    </w:p>
    <w:p w:rsidR="004B3A04" w:rsidRDefault="004B3A04" w:rsidP="00392F64">
      <w:pPr>
        <w:contextualSpacing/>
        <w:jc w:val="both"/>
      </w:pPr>
    </w:p>
    <w:p w:rsidR="00752124" w:rsidRDefault="00752124" w:rsidP="00392F64">
      <w:pPr>
        <w:contextualSpacing/>
        <w:jc w:val="both"/>
      </w:pPr>
    </w:p>
    <w:p w:rsidR="009D5E13" w:rsidRDefault="009D5E13" w:rsidP="00392F64">
      <w:pPr>
        <w:contextualSpacing/>
        <w:jc w:val="both"/>
      </w:pPr>
    </w:p>
    <w:p w:rsidR="003765E0" w:rsidRDefault="003765E0" w:rsidP="003765E0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5A1C78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</w:p>
    <w:p w:rsidR="003765E0" w:rsidRPr="005A1C78" w:rsidRDefault="003765E0" w:rsidP="003765E0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                            О.Н. Востригина</w:t>
      </w:r>
    </w:p>
    <w:p w:rsidR="004B3A04" w:rsidRDefault="004B3A04" w:rsidP="00634B94"/>
    <w:p w:rsidR="00314E5F" w:rsidRDefault="00314E5F" w:rsidP="00634B94">
      <w:pPr>
        <w:rPr>
          <w:sz w:val="28"/>
          <w:szCs w:val="28"/>
        </w:rPr>
      </w:pPr>
    </w:p>
    <w:p w:rsidR="00314E5F" w:rsidRDefault="00314E5F" w:rsidP="00634B94">
      <w:pPr>
        <w:rPr>
          <w:sz w:val="28"/>
          <w:szCs w:val="28"/>
        </w:rPr>
      </w:pPr>
    </w:p>
    <w:p w:rsidR="00314E5F" w:rsidRPr="00314E5F" w:rsidRDefault="00314E5F" w:rsidP="00634B94">
      <w:pPr>
        <w:rPr>
          <w:sz w:val="28"/>
          <w:szCs w:val="28"/>
        </w:rPr>
      </w:pPr>
      <w:r w:rsidRPr="00314E5F">
        <w:rPr>
          <w:sz w:val="28"/>
          <w:szCs w:val="28"/>
        </w:rPr>
        <w:t>с. Крученая Балка</w:t>
      </w:r>
    </w:p>
    <w:p w:rsidR="000C444A" w:rsidRDefault="00262C4C" w:rsidP="00634B9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F56B9">
        <w:rPr>
          <w:sz w:val="28"/>
          <w:szCs w:val="28"/>
        </w:rPr>
        <w:t>9</w:t>
      </w:r>
      <w:r w:rsidR="000C444A">
        <w:rPr>
          <w:sz w:val="28"/>
          <w:szCs w:val="28"/>
        </w:rPr>
        <w:t xml:space="preserve"> </w:t>
      </w:r>
      <w:r w:rsidR="003F56B9">
        <w:rPr>
          <w:sz w:val="28"/>
          <w:szCs w:val="28"/>
        </w:rPr>
        <w:t>сен</w:t>
      </w:r>
      <w:r w:rsidR="000C444A">
        <w:rPr>
          <w:sz w:val="28"/>
          <w:szCs w:val="28"/>
        </w:rPr>
        <w:t>тября 201</w:t>
      </w:r>
      <w:r w:rsidR="00D36AC0">
        <w:rPr>
          <w:sz w:val="28"/>
          <w:szCs w:val="28"/>
        </w:rPr>
        <w:t>7</w:t>
      </w:r>
      <w:r w:rsidR="000C444A">
        <w:rPr>
          <w:sz w:val="28"/>
          <w:szCs w:val="28"/>
        </w:rPr>
        <w:t xml:space="preserve"> года</w:t>
      </w:r>
      <w:r w:rsidR="000C444A" w:rsidRPr="00314E5F">
        <w:rPr>
          <w:sz w:val="28"/>
          <w:szCs w:val="28"/>
        </w:rPr>
        <w:t xml:space="preserve"> </w:t>
      </w:r>
    </w:p>
    <w:p w:rsidR="00314E5F" w:rsidRDefault="00314E5F" w:rsidP="00634B94">
      <w:pPr>
        <w:rPr>
          <w:sz w:val="28"/>
          <w:szCs w:val="28"/>
        </w:rPr>
      </w:pPr>
      <w:r w:rsidRPr="00314E5F">
        <w:rPr>
          <w:sz w:val="28"/>
          <w:szCs w:val="28"/>
        </w:rPr>
        <w:t xml:space="preserve">№ </w:t>
      </w:r>
      <w:r w:rsidR="003F56B9">
        <w:rPr>
          <w:sz w:val="28"/>
          <w:szCs w:val="28"/>
        </w:rPr>
        <w:t>68</w:t>
      </w:r>
    </w:p>
    <w:p w:rsidR="003F56B9" w:rsidRDefault="003F56B9" w:rsidP="00634B94">
      <w:pPr>
        <w:rPr>
          <w:sz w:val="28"/>
          <w:szCs w:val="28"/>
        </w:rPr>
      </w:pPr>
    </w:p>
    <w:p w:rsidR="003F56B9" w:rsidRDefault="003F56B9" w:rsidP="00634B94">
      <w:pPr>
        <w:rPr>
          <w:sz w:val="28"/>
          <w:szCs w:val="28"/>
        </w:rPr>
      </w:pPr>
    </w:p>
    <w:p w:rsidR="000C444A" w:rsidRDefault="003F56B9" w:rsidP="003F56B9">
      <w:pPr>
        <w:ind w:left="5670" w:right="-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B67D8">
        <w:rPr>
          <w:sz w:val="28"/>
          <w:szCs w:val="28"/>
        </w:rPr>
        <w:t>риложение</w:t>
      </w:r>
    </w:p>
    <w:p w:rsidR="003F56B9" w:rsidRPr="00163CAE" w:rsidRDefault="003B67D8" w:rsidP="003F56B9">
      <w:pPr>
        <w:autoSpaceDE w:val="0"/>
        <w:autoSpaceDN w:val="0"/>
        <w:adjustRightInd w:val="0"/>
        <w:ind w:left="5670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к решению Собрания депутатов Кручено-Балковского сельского поселения «</w:t>
      </w:r>
      <w:r w:rsidR="003F56B9" w:rsidRPr="00163CAE">
        <w:rPr>
          <w:bCs/>
          <w:sz w:val="28"/>
          <w:szCs w:val="28"/>
        </w:rPr>
        <w:t>Об эффективности обеспечения первичных мер пожарной безопасности</w:t>
      </w:r>
    </w:p>
    <w:p w:rsidR="006866D9" w:rsidRPr="003F56B9" w:rsidRDefault="003F56B9" w:rsidP="003F56B9">
      <w:pPr>
        <w:ind w:left="5670" w:right="-3"/>
        <w:jc w:val="center"/>
        <w:rPr>
          <w:sz w:val="28"/>
          <w:szCs w:val="28"/>
        </w:rPr>
      </w:pPr>
      <w:r w:rsidRPr="00163CAE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 xml:space="preserve">Кручено-Балковского </w:t>
      </w:r>
      <w:r w:rsidRPr="003F56B9">
        <w:rPr>
          <w:sz w:val="28"/>
          <w:szCs w:val="28"/>
        </w:rPr>
        <w:t>сельского поселения</w:t>
      </w:r>
      <w:r w:rsidR="000C444A" w:rsidRPr="003F56B9">
        <w:rPr>
          <w:sz w:val="28"/>
          <w:szCs w:val="28"/>
        </w:rPr>
        <w:t>»</w:t>
      </w:r>
    </w:p>
    <w:p w:rsidR="003F56B9" w:rsidRPr="003F56B9" w:rsidRDefault="003F56B9" w:rsidP="003F56B9">
      <w:pPr>
        <w:ind w:left="5670" w:right="-3"/>
        <w:jc w:val="center"/>
        <w:rPr>
          <w:sz w:val="28"/>
          <w:szCs w:val="28"/>
        </w:rPr>
      </w:pPr>
    </w:p>
    <w:p w:rsidR="003F56B9" w:rsidRPr="003F56B9" w:rsidRDefault="003F56B9" w:rsidP="003F56B9">
      <w:pPr>
        <w:shd w:val="clear" w:color="auto" w:fill="FFFFFF"/>
        <w:ind w:left="709"/>
        <w:jc w:val="center"/>
        <w:rPr>
          <w:sz w:val="28"/>
          <w:szCs w:val="28"/>
        </w:rPr>
      </w:pPr>
      <w:r w:rsidRPr="003F56B9">
        <w:rPr>
          <w:bCs/>
          <w:sz w:val="28"/>
          <w:szCs w:val="28"/>
        </w:rPr>
        <w:t xml:space="preserve">Об эффективности обеспечения первичных мер пожарной безопасности в границах </w:t>
      </w:r>
      <w:r>
        <w:rPr>
          <w:bCs/>
          <w:sz w:val="28"/>
          <w:szCs w:val="28"/>
        </w:rPr>
        <w:t>Кручено-Балк</w:t>
      </w:r>
      <w:r w:rsidRPr="003F56B9">
        <w:rPr>
          <w:bCs/>
          <w:sz w:val="28"/>
          <w:szCs w:val="28"/>
        </w:rPr>
        <w:t>овского сельского поселения.</w:t>
      </w:r>
    </w:p>
    <w:p w:rsidR="003F56B9" w:rsidRPr="003F56B9" w:rsidRDefault="003F56B9" w:rsidP="003F56B9">
      <w:pPr>
        <w:shd w:val="clear" w:color="auto" w:fill="FFFFFF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 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</w:t>
      </w:r>
      <w:r>
        <w:rPr>
          <w:sz w:val="28"/>
          <w:szCs w:val="28"/>
        </w:rPr>
        <w:t>Кручено-Балк</w:t>
      </w:r>
      <w:r w:rsidRPr="003F56B9">
        <w:rPr>
          <w:sz w:val="28"/>
          <w:szCs w:val="28"/>
        </w:rPr>
        <w:t>овском сельском поселении в целом.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 xml:space="preserve">Анализ пожаров, произошедших на территории </w:t>
      </w:r>
      <w:r>
        <w:rPr>
          <w:sz w:val="28"/>
          <w:szCs w:val="28"/>
        </w:rPr>
        <w:t>Кручено-Балк</w:t>
      </w:r>
      <w:r w:rsidRPr="003F56B9">
        <w:rPr>
          <w:sz w:val="28"/>
          <w:szCs w:val="28"/>
        </w:rPr>
        <w:t>овского сельского поселения за период с 2013 года по 2016 год, показал что, количество пожаров и ущерб от них остается  незначительным.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 xml:space="preserve">Защита жизни и здоровья населения </w:t>
      </w:r>
      <w:r>
        <w:rPr>
          <w:sz w:val="28"/>
          <w:szCs w:val="28"/>
        </w:rPr>
        <w:t>Кручено-Балк</w:t>
      </w:r>
      <w:r w:rsidRPr="003F56B9">
        <w:rPr>
          <w:sz w:val="28"/>
          <w:szCs w:val="28"/>
        </w:rPr>
        <w:t>овского сельского поселения от пожаров и их последствий зависит от  качественного исполнения полномочий по обеспечению первичных мер пожарной безопасности, эффективности проводимой противопожарной пропаганды с населением муниципального образования.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- разработку и реализацию мер пожарной безопасности для муниципального образования;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- обеспечение беспрепятственного проезда пожарной техники к месту пожара;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-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- содержание в исправном состоянии средств обеспечения пожарной безопасности зданий, находящихся в муниципальной собственности.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 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населения, обучение населения мерам пожарной безопасности и действиям при пожарах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</w:t>
      </w:r>
    </w:p>
    <w:p w:rsidR="003F56B9" w:rsidRPr="003F56B9" w:rsidRDefault="003F56B9" w:rsidP="003F56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56B9" w:rsidRPr="003F56B9" w:rsidRDefault="003F56B9" w:rsidP="003F56B9">
      <w:pPr>
        <w:shd w:val="clear" w:color="auto" w:fill="FFFFFF"/>
        <w:jc w:val="center"/>
        <w:rPr>
          <w:sz w:val="28"/>
          <w:szCs w:val="28"/>
        </w:rPr>
      </w:pPr>
      <w:r w:rsidRPr="003F56B9">
        <w:rPr>
          <w:bCs/>
          <w:sz w:val="28"/>
          <w:szCs w:val="28"/>
        </w:rPr>
        <w:t>М</w:t>
      </w:r>
      <w:r w:rsidRPr="003F56B9">
        <w:rPr>
          <w:sz w:val="28"/>
          <w:szCs w:val="28"/>
        </w:rPr>
        <w:t>ероприятия по обеспечению пожарной безопасности</w:t>
      </w:r>
    </w:p>
    <w:p w:rsidR="003F56B9" w:rsidRPr="003F56B9" w:rsidRDefault="003F56B9" w:rsidP="003F56B9">
      <w:pPr>
        <w:shd w:val="clear" w:color="auto" w:fill="FFFFFF"/>
        <w:jc w:val="center"/>
        <w:rPr>
          <w:sz w:val="28"/>
          <w:szCs w:val="28"/>
        </w:rPr>
      </w:pPr>
      <w:r w:rsidRPr="003F56B9">
        <w:rPr>
          <w:sz w:val="28"/>
          <w:szCs w:val="28"/>
        </w:rPr>
        <w:t>в Кручено-Балковском сельском поселении.</w:t>
      </w:r>
    </w:p>
    <w:p w:rsidR="003F56B9" w:rsidRPr="003F56B9" w:rsidRDefault="003F56B9" w:rsidP="003F56B9">
      <w:pPr>
        <w:shd w:val="clear" w:color="auto" w:fill="FFFFFF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50"/>
        <w:tblW w:w="9556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2793"/>
        <w:gridCol w:w="746"/>
        <w:gridCol w:w="893"/>
        <w:gridCol w:w="854"/>
        <w:gridCol w:w="1828"/>
        <w:gridCol w:w="1984"/>
      </w:tblGrid>
      <w:tr w:rsidR="003F56B9" w:rsidRPr="003F56B9" w:rsidTr="00485C40">
        <w:trPr>
          <w:tblCellSpacing w:w="22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№ п/п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56B9"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56B9">
              <w:rPr>
                <w:bCs/>
                <w:sz w:val="28"/>
                <w:szCs w:val="28"/>
              </w:rPr>
              <w:t>Объем денежных средств, тыс.руб.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56B9">
              <w:rPr>
                <w:bCs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485C40">
            <w:pPr>
              <w:jc w:val="center"/>
              <w:rPr>
                <w:sz w:val="28"/>
                <w:szCs w:val="28"/>
              </w:rPr>
            </w:pPr>
            <w:r w:rsidRPr="003F56B9">
              <w:rPr>
                <w:bCs/>
                <w:sz w:val="28"/>
                <w:szCs w:val="28"/>
              </w:rPr>
              <w:t>Исполнители</w:t>
            </w:r>
          </w:p>
          <w:p w:rsidR="003F56B9" w:rsidRPr="003F56B9" w:rsidRDefault="003F56B9" w:rsidP="00485C4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3F56B9">
              <w:rPr>
                <w:bCs/>
                <w:sz w:val="28"/>
                <w:szCs w:val="28"/>
              </w:rPr>
              <w:t>мероприятий</w:t>
            </w:r>
          </w:p>
        </w:tc>
      </w:tr>
      <w:tr w:rsidR="003F56B9" w:rsidRPr="003F56B9" w:rsidTr="00485C40">
        <w:trPr>
          <w:trHeight w:val="200"/>
          <w:tblCellSpacing w:w="22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 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bCs/>
                <w:sz w:val="28"/>
                <w:szCs w:val="28"/>
              </w:rPr>
              <w:t>2016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 2018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 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3F56B9" w:rsidRPr="003F56B9" w:rsidTr="00485C40">
        <w:trPr>
          <w:tblCellSpacing w:w="22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1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C97144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C97144" w:rsidP="00485C4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jc w:val="center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постоянно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C97144">
            <w:pPr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Кручено-Балк</w:t>
            </w:r>
            <w:r w:rsidRPr="003F56B9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3F56B9" w:rsidRPr="003F56B9" w:rsidTr="00485C40">
        <w:trPr>
          <w:tblCellSpacing w:w="22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2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C97144">
            <w:pPr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Проверка боевой готовности звена и технического состояния пожарного автомобиля (укомплектование недостающим пожарным имуществом, средствами и оборудованием, ремонт)</w:t>
            </w:r>
          </w:p>
          <w:p w:rsidR="003F56B9" w:rsidRPr="003F56B9" w:rsidRDefault="003F56B9" w:rsidP="00C971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Постоянно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C971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Кручено-Балк</w:t>
            </w:r>
            <w:r w:rsidRPr="003F56B9">
              <w:rPr>
                <w:sz w:val="28"/>
                <w:szCs w:val="28"/>
              </w:rPr>
              <w:t>овского  сельского поселения</w:t>
            </w:r>
          </w:p>
        </w:tc>
      </w:tr>
      <w:tr w:rsidR="003F56B9" w:rsidRPr="003F56B9" w:rsidTr="00485C40">
        <w:trPr>
          <w:tblCellSpacing w:w="22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3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C971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На сходах граждан обсуждать вопросы пожарной безопасности в населённых пунктах, вырабатывать и проводить мероприятия для её укрепления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jc w:val="center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Март, ноябрь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C97144">
            <w:pPr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Кручено-Балк</w:t>
            </w:r>
            <w:r w:rsidRPr="003F56B9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3F56B9" w:rsidRPr="003F56B9" w:rsidTr="003F56B9">
        <w:trPr>
          <w:trHeight w:val="802"/>
          <w:tblCellSpacing w:w="22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4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C97144">
            <w:pPr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Выявлять семьи престарелых граждан, инвалидов, проживающих как в муниципальном, так и в частном жилье, где состояние отопительных печей и электропроводки не соответствует мерам пожарной безопасности.</w:t>
            </w:r>
          </w:p>
          <w:p w:rsidR="003F56B9" w:rsidRPr="003F56B9" w:rsidRDefault="003F56B9" w:rsidP="00C97144">
            <w:pPr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br/>
              <w:t>Информировать соответствующие организации и учреждения о выявленных недостатках и осуществлять контроль за их устранением.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jc w:val="center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Постоянно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C97144">
            <w:pPr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Кручено-Балк</w:t>
            </w:r>
            <w:r w:rsidRPr="003F56B9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3F56B9" w:rsidRPr="003F56B9" w:rsidTr="00485C40">
        <w:trPr>
          <w:tblCellSpacing w:w="22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5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C971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Выпуск (распространение) памяток населению на противопожарную тематику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  <w:r w:rsidRPr="003F56B9">
              <w:rPr>
                <w:sz w:val="28"/>
                <w:szCs w:val="28"/>
              </w:rPr>
              <w:br/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C97144" w:rsidP="00485C4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jc w:val="center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Постоянно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C97144">
            <w:pPr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Кручено-Балк</w:t>
            </w:r>
            <w:r w:rsidRPr="003F56B9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3F56B9" w:rsidRPr="003F56B9" w:rsidTr="003F56B9">
        <w:trPr>
          <w:trHeight w:val="1731"/>
          <w:tblCellSpacing w:w="22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6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C971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Обслуживание пожарных гидрантов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jc w:val="center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Май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C97144">
            <w:pPr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Кручено-Балк</w:t>
            </w:r>
            <w:r w:rsidRPr="003F56B9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3F56B9" w:rsidRPr="003F56B9" w:rsidTr="00485C40">
        <w:trPr>
          <w:trHeight w:val="555"/>
          <w:tblCellSpacing w:w="22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7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C971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Опашка населенных пунктов с привлечением вспомогательной, приспособленной сельскохозяйственной и других видов техники для целей пожаротушения особенно при введении особого противопожарного режима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br/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апрель-июль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C971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Кручено-Балк</w:t>
            </w:r>
            <w:r w:rsidRPr="003F56B9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3F56B9" w:rsidRPr="003F56B9" w:rsidTr="00485C40">
        <w:trPr>
          <w:trHeight w:val="435"/>
          <w:tblCellSpacing w:w="22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8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C971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Содержание средств обеспечения пожарной безопасности зданий, находящихся в муниципальной собственности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jc w:val="center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постоянно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C97144">
            <w:pPr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Кручено-Балк</w:t>
            </w:r>
            <w:r w:rsidRPr="003F56B9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3F56B9" w:rsidRPr="003F56B9" w:rsidTr="00485C40">
        <w:trPr>
          <w:trHeight w:val="1305"/>
          <w:tblCellSpacing w:w="22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9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C971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Организация связи и принятие мер по оповещению населения и подразделений Государственной противопожарной службы о пожаре;</w:t>
            </w:r>
            <w:r w:rsidRPr="003F56B9">
              <w:rPr>
                <w:sz w:val="28"/>
                <w:szCs w:val="28"/>
              </w:rPr>
              <w:br/>
              <w:t>оборудование сельских населенных пунктов системами оповещения о пожаре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jc w:val="center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постоянно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C97144">
            <w:pPr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Кручено-Балк</w:t>
            </w:r>
            <w:r w:rsidRPr="003F56B9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3F56B9" w:rsidRPr="003F56B9" w:rsidTr="00485C40">
        <w:trPr>
          <w:trHeight w:val="1534"/>
          <w:tblCellSpacing w:w="22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10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C97144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Информирование населения о принятых решениях по обеспечению пожарной безопасности (опубликование (обнародование) муниципальных правовых актов)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jc w:val="center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постоянно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C97144">
            <w:pPr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Кручено-Балк</w:t>
            </w:r>
            <w:r w:rsidRPr="003F56B9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3F56B9" w:rsidRPr="003F56B9" w:rsidTr="00485C40">
        <w:trPr>
          <w:trHeight w:val="480"/>
          <w:tblCellSpacing w:w="22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 11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C971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Обслуживание системы оповещения по пожарной безопасности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 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 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C971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Кручено-Балк</w:t>
            </w:r>
            <w:r w:rsidRPr="003F56B9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3F56B9" w:rsidRPr="003F56B9" w:rsidTr="00485C40">
        <w:trPr>
          <w:trHeight w:val="480"/>
          <w:tblCellSpacing w:w="22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12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C971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Страхование членов ДПК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C97144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C97144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C971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Кручено-Балк</w:t>
            </w:r>
            <w:r w:rsidRPr="003F56B9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3F56B9" w:rsidRPr="003F56B9" w:rsidTr="00485C40">
        <w:trPr>
          <w:trHeight w:val="480"/>
          <w:tblCellSpacing w:w="22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13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C971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 Обучение населения и специалистов по пожарно-техническому минимуму.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485C4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C971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Кручено-Балк</w:t>
            </w:r>
            <w:r w:rsidRPr="003F56B9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3F56B9" w:rsidRPr="003F56B9" w:rsidTr="00485C40">
        <w:trPr>
          <w:trHeight w:val="548"/>
          <w:tblCellSpacing w:w="22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C97144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56B9">
              <w:rPr>
                <w:sz w:val="28"/>
                <w:szCs w:val="28"/>
              </w:rPr>
              <w:t>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6B9" w:rsidRPr="003F56B9" w:rsidRDefault="003F56B9" w:rsidP="00485C4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3F56B9" w:rsidRPr="003F56B9" w:rsidRDefault="003F56B9" w:rsidP="003F56B9">
      <w:pPr>
        <w:shd w:val="clear" w:color="auto" w:fill="FFFFFF"/>
        <w:spacing w:before="100" w:beforeAutospacing="1"/>
        <w:ind w:firstLine="709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 </w:t>
      </w:r>
    </w:p>
    <w:p w:rsidR="003F56B9" w:rsidRPr="003F56B9" w:rsidRDefault="003F56B9" w:rsidP="003F56B9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F56B9">
        <w:rPr>
          <w:sz w:val="28"/>
          <w:szCs w:val="28"/>
        </w:rPr>
        <w:t> </w:t>
      </w:r>
    </w:p>
    <w:p w:rsidR="003F56B9" w:rsidRPr="006866D9" w:rsidRDefault="003F56B9" w:rsidP="003F56B9">
      <w:pPr>
        <w:ind w:right="-3"/>
        <w:jc w:val="center"/>
        <w:rPr>
          <w:sz w:val="28"/>
          <w:szCs w:val="28"/>
        </w:rPr>
      </w:pPr>
    </w:p>
    <w:sectPr w:rsidR="003F56B9" w:rsidRPr="006866D9" w:rsidSect="003F56B9">
      <w:headerReference w:type="default" r:id="rId7"/>
      <w:pgSz w:w="11906" w:h="16838"/>
      <w:pgMar w:top="709" w:right="851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0A3" w:rsidRDefault="005940A3" w:rsidP="004D321C">
      <w:r>
        <w:separator/>
      </w:r>
    </w:p>
  </w:endnote>
  <w:endnote w:type="continuationSeparator" w:id="1">
    <w:p w:rsidR="005940A3" w:rsidRDefault="005940A3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0A3" w:rsidRDefault="005940A3" w:rsidP="004D321C">
      <w:r>
        <w:separator/>
      </w:r>
    </w:p>
  </w:footnote>
  <w:footnote w:type="continuationSeparator" w:id="1">
    <w:p w:rsidR="005940A3" w:rsidRDefault="005940A3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24272"/>
    <w:rsid w:val="00043C61"/>
    <w:rsid w:val="000613DA"/>
    <w:rsid w:val="00065EAC"/>
    <w:rsid w:val="000925B7"/>
    <w:rsid w:val="000C444A"/>
    <w:rsid w:val="000E7A4B"/>
    <w:rsid w:val="000F084D"/>
    <w:rsid w:val="00134C13"/>
    <w:rsid w:val="00152A3E"/>
    <w:rsid w:val="00172BDF"/>
    <w:rsid w:val="001A11BD"/>
    <w:rsid w:val="001F19FC"/>
    <w:rsid w:val="00206C4E"/>
    <w:rsid w:val="00244145"/>
    <w:rsid w:val="00253081"/>
    <w:rsid w:val="00262C4C"/>
    <w:rsid w:val="00285DCB"/>
    <w:rsid w:val="00297A57"/>
    <w:rsid w:val="002F438F"/>
    <w:rsid w:val="00314E5F"/>
    <w:rsid w:val="00317022"/>
    <w:rsid w:val="0032217D"/>
    <w:rsid w:val="0033703E"/>
    <w:rsid w:val="00337AB1"/>
    <w:rsid w:val="003765E0"/>
    <w:rsid w:val="00392F64"/>
    <w:rsid w:val="003B67D8"/>
    <w:rsid w:val="003D7090"/>
    <w:rsid w:val="003D7D48"/>
    <w:rsid w:val="003E45E0"/>
    <w:rsid w:val="003F0AEE"/>
    <w:rsid w:val="003F56B9"/>
    <w:rsid w:val="00413A7E"/>
    <w:rsid w:val="0043115C"/>
    <w:rsid w:val="00440F0F"/>
    <w:rsid w:val="0044419C"/>
    <w:rsid w:val="00466D18"/>
    <w:rsid w:val="00473FCB"/>
    <w:rsid w:val="004B3A04"/>
    <w:rsid w:val="004C0FA5"/>
    <w:rsid w:val="004C13AB"/>
    <w:rsid w:val="004D1A56"/>
    <w:rsid w:val="004D321C"/>
    <w:rsid w:val="00506482"/>
    <w:rsid w:val="00564261"/>
    <w:rsid w:val="005800C2"/>
    <w:rsid w:val="005940A3"/>
    <w:rsid w:val="005A5813"/>
    <w:rsid w:val="005B1FB8"/>
    <w:rsid w:val="005D3FFD"/>
    <w:rsid w:val="005E43B1"/>
    <w:rsid w:val="0060617B"/>
    <w:rsid w:val="00634B94"/>
    <w:rsid w:val="00637179"/>
    <w:rsid w:val="00676F36"/>
    <w:rsid w:val="00682242"/>
    <w:rsid w:val="00684579"/>
    <w:rsid w:val="006866D9"/>
    <w:rsid w:val="006D7432"/>
    <w:rsid w:val="006F32AE"/>
    <w:rsid w:val="00713C40"/>
    <w:rsid w:val="00752124"/>
    <w:rsid w:val="00754840"/>
    <w:rsid w:val="0076545A"/>
    <w:rsid w:val="00775BA7"/>
    <w:rsid w:val="007A6CF0"/>
    <w:rsid w:val="007C53DF"/>
    <w:rsid w:val="007E0C7B"/>
    <w:rsid w:val="007F2B09"/>
    <w:rsid w:val="007F310A"/>
    <w:rsid w:val="00813DC4"/>
    <w:rsid w:val="00814A9B"/>
    <w:rsid w:val="008341D5"/>
    <w:rsid w:val="00866264"/>
    <w:rsid w:val="008A5F1C"/>
    <w:rsid w:val="009505BD"/>
    <w:rsid w:val="00960178"/>
    <w:rsid w:val="009615EC"/>
    <w:rsid w:val="009C16EA"/>
    <w:rsid w:val="009D5E13"/>
    <w:rsid w:val="009E2265"/>
    <w:rsid w:val="00A34A1D"/>
    <w:rsid w:val="00A82FD8"/>
    <w:rsid w:val="00A849DF"/>
    <w:rsid w:val="00A9350B"/>
    <w:rsid w:val="00AE3E40"/>
    <w:rsid w:val="00AF59F3"/>
    <w:rsid w:val="00B22B65"/>
    <w:rsid w:val="00B26FA1"/>
    <w:rsid w:val="00B872F8"/>
    <w:rsid w:val="00BB0E5D"/>
    <w:rsid w:val="00BB5FF8"/>
    <w:rsid w:val="00C2717A"/>
    <w:rsid w:val="00C27BE6"/>
    <w:rsid w:val="00C64888"/>
    <w:rsid w:val="00C97144"/>
    <w:rsid w:val="00CC6C8E"/>
    <w:rsid w:val="00CD4ED4"/>
    <w:rsid w:val="00CE674F"/>
    <w:rsid w:val="00CF52DF"/>
    <w:rsid w:val="00CF6D7F"/>
    <w:rsid w:val="00D00990"/>
    <w:rsid w:val="00D16117"/>
    <w:rsid w:val="00D36AC0"/>
    <w:rsid w:val="00D63B5A"/>
    <w:rsid w:val="00D77ECB"/>
    <w:rsid w:val="00DA2947"/>
    <w:rsid w:val="00DA2AA0"/>
    <w:rsid w:val="00DE1EE3"/>
    <w:rsid w:val="00DF37E4"/>
    <w:rsid w:val="00E64DFC"/>
    <w:rsid w:val="00EA281E"/>
    <w:rsid w:val="00EA5966"/>
    <w:rsid w:val="00EC601E"/>
    <w:rsid w:val="00EC67C6"/>
    <w:rsid w:val="00F35795"/>
    <w:rsid w:val="00F46DC0"/>
    <w:rsid w:val="00F6253A"/>
    <w:rsid w:val="00F63502"/>
    <w:rsid w:val="00FA21D8"/>
    <w:rsid w:val="00FB651D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styleId="ab">
    <w:name w:val="Body Text"/>
    <w:basedOn w:val="a"/>
    <w:link w:val="ac"/>
    <w:rsid w:val="000925B7"/>
    <w:pPr>
      <w:jc w:val="both"/>
    </w:pPr>
    <w:rPr>
      <w:i/>
      <w:sz w:val="22"/>
      <w:szCs w:val="20"/>
    </w:rPr>
  </w:style>
  <w:style w:type="character" w:customStyle="1" w:styleId="ac">
    <w:name w:val="Основной текст Знак"/>
    <w:basedOn w:val="a0"/>
    <w:link w:val="ab"/>
    <w:rsid w:val="000925B7"/>
    <w:rPr>
      <w:i/>
      <w:sz w:val="22"/>
    </w:rPr>
  </w:style>
  <w:style w:type="paragraph" w:styleId="2">
    <w:name w:val="Body Text 2"/>
    <w:basedOn w:val="a"/>
    <w:link w:val="20"/>
    <w:rsid w:val="000925B7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0925B7"/>
    <w:rPr>
      <w:sz w:val="22"/>
    </w:rPr>
  </w:style>
  <w:style w:type="paragraph" w:styleId="3">
    <w:name w:val="Body Text 3"/>
    <w:basedOn w:val="a"/>
    <w:link w:val="30"/>
    <w:rsid w:val="000925B7"/>
    <w:pPr>
      <w:jc w:val="center"/>
    </w:pPr>
    <w:rPr>
      <w:sz w:val="22"/>
      <w:szCs w:val="20"/>
    </w:rPr>
  </w:style>
  <w:style w:type="character" w:customStyle="1" w:styleId="30">
    <w:name w:val="Основной текст 3 Знак"/>
    <w:basedOn w:val="a0"/>
    <w:link w:val="3"/>
    <w:rsid w:val="000925B7"/>
    <w:rPr>
      <w:sz w:val="22"/>
    </w:rPr>
  </w:style>
  <w:style w:type="paragraph" w:customStyle="1" w:styleId="ConsPlusTitle">
    <w:name w:val="ConsPlusTitle"/>
    <w:rsid w:val="003F56B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7</cp:revision>
  <cp:lastPrinted>2017-10-04T05:14:00Z</cp:lastPrinted>
  <dcterms:created xsi:type="dcterms:W3CDTF">2017-10-04T05:08:00Z</dcterms:created>
  <dcterms:modified xsi:type="dcterms:W3CDTF">2017-10-04T05:21:00Z</dcterms:modified>
</cp:coreProperties>
</file>