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316706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16706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316706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16706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316706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16706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316706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1670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316706" w:rsidRDefault="002F438F" w:rsidP="002F438F">
      <w:pPr>
        <w:jc w:val="center"/>
        <w:rPr>
          <w:sz w:val="28"/>
          <w:szCs w:val="28"/>
        </w:rPr>
      </w:pPr>
      <w:r w:rsidRPr="00316706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316706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316706" w:rsidRDefault="003E54E3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316706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16706">
        <w:rPr>
          <w:rFonts w:ascii="Times New Roman" w:hAnsi="Times New Roman"/>
          <w:sz w:val="28"/>
          <w:szCs w:val="28"/>
        </w:rPr>
        <w:t>РЕШЕНИЕ</w:t>
      </w:r>
    </w:p>
    <w:p w:rsidR="00392F64" w:rsidRPr="00316706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Pr="00316706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EA1EE4" w:rsidRPr="00316706" w:rsidRDefault="00EA1EE4" w:rsidP="00EA1EE4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О  внесении  изменений   в решение  Собрания  депутатов Сальского  района  от  30.08.2013 № 37  «Об  утверждении  Положения  о  бюджетном  процессе в  Кручено-Балковском сельском поселении»</w:t>
      </w:r>
    </w:p>
    <w:p w:rsidR="007E0C7B" w:rsidRPr="00316706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316706" w:rsidTr="00C60325">
        <w:tc>
          <w:tcPr>
            <w:tcW w:w="3190" w:type="dxa"/>
          </w:tcPr>
          <w:p w:rsidR="00813DC4" w:rsidRPr="00316706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706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316706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706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316706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316706" w:rsidRDefault="00316706" w:rsidP="0073799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706">
              <w:rPr>
                <w:rFonts w:ascii="Times New Roman" w:hAnsi="Times New Roman"/>
                <w:sz w:val="28"/>
                <w:szCs w:val="28"/>
              </w:rPr>
              <w:t>27</w:t>
            </w:r>
            <w:r w:rsidR="00813DC4" w:rsidRPr="00316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994" w:rsidRPr="0031670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13DC4" w:rsidRPr="0031670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 w:rsidRPr="00316706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 w:rsidRPr="0031670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E0C7B" w:rsidRPr="00316706" w:rsidRDefault="007E0C7B" w:rsidP="00634B94"/>
    <w:p w:rsidR="00C60325" w:rsidRPr="00316706" w:rsidRDefault="00C60325" w:rsidP="009702A5">
      <w:pPr>
        <w:shd w:val="clear" w:color="auto" w:fill="FFFFFF"/>
        <w:ind w:firstLine="578"/>
        <w:contextualSpacing/>
        <w:jc w:val="both"/>
        <w:rPr>
          <w:spacing w:val="-1"/>
          <w:sz w:val="28"/>
          <w:szCs w:val="28"/>
        </w:rPr>
      </w:pPr>
    </w:p>
    <w:p w:rsidR="00EA1EE4" w:rsidRPr="00316706" w:rsidRDefault="00EA1EE4" w:rsidP="00EA1EE4">
      <w:pPr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Руководствуясь  статьей   9  Бюджетного  кодекса  Российской  Федерации,  Федеральным  законом  от  06.10.2003  №  131-ФЗ  «Об  общих  принципах  организации  местного  самоуправления  в  Российской  Федерации»,  в  целях  определения  правовых  основ,  содержания  и  механизма  осуществления  бюджетного  процесса  в  </w:t>
      </w:r>
      <w:r w:rsidR="00EC4158" w:rsidRPr="00316706">
        <w:rPr>
          <w:sz w:val="28"/>
          <w:szCs w:val="28"/>
        </w:rPr>
        <w:t>Кручено-Балковском сельском поселении</w:t>
      </w:r>
      <w:r w:rsidRPr="00316706">
        <w:rPr>
          <w:sz w:val="28"/>
          <w:szCs w:val="28"/>
        </w:rPr>
        <w:t xml:space="preserve">,  установления  основ  формирования  доходов,  осуществления  расходов  местного  бюджета,  муниципальных  заимствований  и  управления  муниципальным  долгом,  Собрание  депутатов  </w:t>
      </w:r>
      <w:r w:rsidR="00EC4158" w:rsidRPr="00316706">
        <w:rPr>
          <w:sz w:val="28"/>
          <w:szCs w:val="28"/>
        </w:rPr>
        <w:t>Кручено-Балковском сельском поселении</w:t>
      </w:r>
      <w:r w:rsidRPr="00316706">
        <w:rPr>
          <w:sz w:val="28"/>
          <w:szCs w:val="28"/>
        </w:rPr>
        <w:t xml:space="preserve"> </w:t>
      </w:r>
    </w:p>
    <w:p w:rsidR="00737994" w:rsidRPr="00316706" w:rsidRDefault="00737994" w:rsidP="00385F8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F88" w:rsidRPr="00316706" w:rsidRDefault="00737994" w:rsidP="00385F88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706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385F88" w:rsidRPr="00316706" w:rsidRDefault="00385F88" w:rsidP="00385F88">
      <w:pPr>
        <w:widowControl w:val="0"/>
        <w:autoSpaceDE w:val="0"/>
        <w:autoSpaceDN w:val="0"/>
        <w:adjustRightInd w:val="0"/>
        <w:ind w:firstLine="540"/>
        <w:jc w:val="both"/>
      </w:pPr>
    </w:p>
    <w:p w:rsidR="00EA1EE4" w:rsidRPr="00316706" w:rsidRDefault="00EA1EE4" w:rsidP="00EA1EE4">
      <w:pPr>
        <w:ind w:firstLine="708"/>
        <w:rPr>
          <w:b/>
          <w:bCs/>
          <w:sz w:val="28"/>
          <w:szCs w:val="28"/>
        </w:rPr>
      </w:pPr>
      <w:r w:rsidRPr="00316706">
        <w:rPr>
          <w:b/>
          <w:bCs/>
          <w:sz w:val="28"/>
          <w:szCs w:val="28"/>
        </w:rPr>
        <w:t xml:space="preserve">Статья   1.  </w:t>
      </w:r>
    </w:p>
    <w:p w:rsidR="00EA1EE4" w:rsidRPr="00316706" w:rsidRDefault="00EA1EE4" w:rsidP="00EA1EE4">
      <w:pPr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Внести  в  приложение  1  «Положение  о  бюджетном  процессе  в  </w:t>
      </w:r>
      <w:r w:rsidR="00EC4158" w:rsidRPr="00316706">
        <w:rPr>
          <w:sz w:val="28"/>
          <w:szCs w:val="28"/>
        </w:rPr>
        <w:t>Кручено-Балковском сельском поселении</w:t>
      </w:r>
      <w:r w:rsidRPr="00316706">
        <w:rPr>
          <w:sz w:val="28"/>
          <w:szCs w:val="28"/>
        </w:rPr>
        <w:t xml:space="preserve">»  к  решению  Собрания  депутатов  </w:t>
      </w:r>
      <w:r w:rsidR="00EC4158" w:rsidRPr="00316706">
        <w:rPr>
          <w:sz w:val="28"/>
          <w:szCs w:val="28"/>
        </w:rPr>
        <w:t>Кручено-Балковского сельского поселения</w:t>
      </w:r>
      <w:r w:rsidRPr="00316706">
        <w:rPr>
          <w:sz w:val="28"/>
          <w:szCs w:val="28"/>
        </w:rPr>
        <w:t xml:space="preserve">  от  30.08.2013 года  №  37 «Об  утверждении  Положения  о  бюджетном  процессе  в  </w:t>
      </w:r>
      <w:r w:rsidR="00EC4158" w:rsidRPr="00316706">
        <w:rPr>
          <w:sz w:val="28"/>
          <w:szCs w:val="28"/>
        </w:rPr>
        <w:t>Кручено-Балковском сельском поселении</w:t>
      </w:r>
      <w:r w:rsidRPr="00316706">
        <w:rPr>
          <w:sz w:val="28"/>
          <w:szCs w:val="28"/>
        </w:rPr>
        <w:t>» следующие  изменения:</w:t>
      </w:r>
    </w:p>
    <w:p w:rsidR="00EA1EE4" w:rsidRPr="00316706" w:rsidRDefault="00EA1EE4" w:rsidP="00EA1EE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В статье 4:                         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а)  абзац  1 части 1  изложить  в  следующей  редакции:</w:t>
      </w:r>
    </w:p>
    <w:p w:rsidR="00EA1EE4" w:rsidRPr="00316706" w:rsidRDefault="00EA1EE4" w:rsidP="00EA1EE4">
      <w:pPr>
        <w:suppressAutoHyphens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«1. Бюджетная классификация Российской Федерации является группи</w:t>
      </w:r>
      <w:r w:rsidRPr="00316706">
        <w:rPr>
          <w:sz w:val="28"/>
          <w:szCs w:val="28"/>
        </w:rPr>
        <w:softHyphen/>
        <w:t>ровкой доходов, расходов и источников финансирования дефицитов бюдже</w:t>
      </w:r>
      <w:r w:rsidRPr="00316706">
        <w:rPr>
          <w:sz w:val="28"/>
          <w:szCs w:val="28"/>
        </w:rPr>
        <w:softHyphen/>
        <w:t>тов бюджетной системы Российской Федерации, используемой для составле</w:t>
      </w:r>
      <w:r w:rsidRPr="00316706">
        <w:rPr>
          <w:sz w:val="28"/>
          <w:szCs w:val="28"/>
        </w:rPr>
        <w:softHyphen/>
        <w:t xml:space="preserve">ния и исполнения бюджетов, а  также  группировкой  доходов,  расходов  и  источников  финансирования  дефицитов  бюджетов  и  (или)  операций  сектора  государственного  управления,  используемой  для  ведения  бюджетного  (бухгалтерского)  учета,   составления бюджетной </w:t>
      </w:r>
      <w:r w:rsidRPr="00316706">
        <w:rPr>
          <w:sz w:val="28"/>
          <w:szCs w:val="28"/>
        </w:rPr>
        <w:lastRenderedPageBreak/>
        <w:t>(бухгалтерской)  и  иной  финансовой отчетности, обеспечи</w:t>
      </w:r>
      <w:r w:rsidRPr="00316706">
        <w:rPr>
          <w:sz w:val="28"/>
          <w:szCs w:val="28"/>
        </w:rPr>
        <w:softHyphen/>
        <w:t>вающей сопоставимость показателей бюджетов бюджетной системы Россий</w:t>
      </w:r>
      <w:r w:rsidRPr="00316706">
        <w:rPr>
          <w:sz w:val="28"/>
          <w:szCs w:val="28"/>
        </w:rPr>
        <w:softHyphen/>
        <w:t>ской Федерации.»;</w:t>
      </w:r>
    </w:p>
    <w:p w:rsidR="00EA1EE4" w:rsidRPr="00316706" w:rsidRDefault="00EA1EE4" w:rsidP="00EA1EE4">
      <w:pPr>
        <w:suppressAutoHyphens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б)  часть  4  дополнить абзацем   3-4 следующего  содержания:</w:t>
      </w:r>
    </w:p>
    <w:p w:rsidR="00EA1EE4" w:rsidRPr="00316706" w:rsidRDefault="00EA1EE4" w:rsidP="00EA1EE4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«Перечень статей  источников финансирования дефицита местного бюджета утверждается решением  Собрания  депутатов  Кручено-Балковского сельского поселения о бюджете на очередной финансовый год и плановый период при утверждении источников финансирования дефицита местного бюджета.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Перечень кодов   видов  источников  финансирования   дефицитов бюджетов, главными администраторами которых являются органы местного  самоуправления  Кручено-Балковского сельского поселения  и (или) находящиеся в их ведении казенные учреждения, утверждается  Администрацией Кручено-Балковского сельского поселения»;</w:t>
      </w:r>
    </w:p>
    <w:p w:rsidR="00EA1EE4" w:rsidRPr="00316706" w:rsidRDefault="00EA1EE4" w:rsidP="00EA1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2. В  статье  10:</w:t>
      </w:r>
    </w:p>
    <w:p w:rsidR="00EA1EE4" w:rsidRPr="00316706" w:rsidRDefault="00EA1EE4" w:rsidP="00EA1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в  части  1  пункт  8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«8) осуществляет другие бюджетные полномочия в соответствии с Бюджетным </w:t>
      </w:r>
      <w:hyperlink r:id="rId7" w:history="1">
        <w:r w:rsidRPr="00316706">
          <w:rPr>
            <w:sz w:val="28"/>
            <w:szCs w:val="28"/>
          </w:rPr>
          <w:t>кодексом</w:t>
        </w:r>
      </w:hyperlink>
      <w:r w:rsidRPr="00316706">
        <w:rPr>
          <w:sz w:val="28"/>
          <w:szCs w:val="28"/>
        </w:rPr>
        <w:t xml:space="preserve"> Российской Федерации, Федеральным  законом  от  06.10.2003  №  131-ФЗ  «Об  общих  принципах  организации  местного  самоуправления  в  Российской  Федерации», Федеральным </w:t>
      </w:r>
      <w:hyperlink r:id="rId8" w:history="1">
        <w:r w:rsidRPr="00316706">
          <w:rPr>
            <w:sz w:val="28"/>
            <w:szCs w:val="28"/>
          </w:rPr>
          <w:t>законом</w:t>
        </w:r>
      </w:hyperlink>
      <w:r w:rsidRPr="00316706">
        <w:rPr>
          <w:sz w:val="28"/>
          <w:szCs w:val="28"/>
        </w:rPr>
        <w:t xml:space="preserve"> от 07.02. 2011 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</w:t>
      </w:r>
      <w:hyperlink r:id="rId9" w:history="1">
        <w:r w:rsidRPr="00316706">
          <w:rPr>
            <w:sz w:val="28"/>
            <w:szCs w:val="28"/>
          </w:rPr>
          <w:t>Уставом</w:t>
        </w:r>
      </w:hyperlink>
      <w:r w:rsidRPr="00316706">
        <w:rPr>
          <w:sz w:val="28"/>
          <w:szCs w:val="28"/>
        </w:rPr>
        <w:t xml:space="preserve">  Сальского  района.»;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3.  В  статье  11: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дополнить  пунктом  8.1  следующего  содержания: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«8.1) ведет реестр источников доходов местного бюджета по закрепленным за ней источникам доходов на основании перечня источников доходов бюджетов бюджетной системы Российской Федерации;»;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4.  Статью  12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316706">
        <w:rPr>
          <w:sz w:val="28"/>
          <w:szCs w:val="28"/>
        </w:rPr>
        <w:t>«Статья 12.</w:t>
      </w:r>
      <w:r w:rsidRPr="00316706">
        <w:rPr>
          <w:b/>
          <w:sz w:val="28"/>
          <w:szCs w:val="28"/>
        </w:rPr>
        <w:t xml:space="preserve"> Бюджетные полномочия участников бюджетного процесса по осуществлению муниципального финансового контроля, внутреннего финансового контроля и внутреннего финансового аудита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Бюджетные полномочия участников бюджетного процесса по осуществлению муниципального финансового контроля, внутреннего финансового контроля и внутреннего финансового аудита установлены Бюджетным </w:t>
      </w:r>
      <w:hyperlink r:id="rId10" w:history="1">
        <w:r w:rsidRPr="00316706">
          <w:rPr>
            <w:sz w:val="28"/>
            <w:szCs w:val="28"/>
          </w:rPr>
          <w:t>кодексом</w:t>
        </w:r>
      </w:hyperlink>
      <w:r w:rsidRPr="00316706">
        <w:rPr>
          <w:sz w:val="28"/>
          <w:szCs w:val="28"/>
        </w:rPr>
        <w:t xml:space="preserve"> Российской Федерации.»;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16706">
        <w:rPr>
          <w:sz w:val="28"/>
          <w:szCs w:val="28"/>
        </w:rPr>
        <w:t>5.  Дополнить  статьей  14.1  следующего  содержания: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316706">
        <w:rPr>
          <w:sz w:val="28"/>
          <w:szCs w:val="28"/>
        </w:rPr>
        <w:t xml:space="preserve">«Статья 14.1. </w:t>
      </w:r>
      <w:r w:rsidRPr="00316706">
        <w:rPr>
          <w:b/>
          <w:sz w:val="28"/>
          <w:szCs w:val="28"/>
        </w:rPr>
        <w:t>Долгосрочное бюджетное планирование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1. Долгосрочное бюджетное планирование осуществляется путем формирования бюджетного прогноза Кручено-Балковского сельского поселения   на долгосрочный период в соответствии со </w:t>
      </w:r>
      <w:hyperlink r:id="rId11" w:history="1">
        <w:r w:rsidRPr="00316706">
          <w:rPr>
            <w:sz w:val="28"/>
            <w:szCs w:val="28"/>
          </w:rPr>
          <w:t>статьей 170.1</w:t>
        </w:r>
      </w:hyperlink>
      <w:r w:rsidRPr="00316706">
        <w:rPr>
          <w:sz w:val="28"/>
          <w:szCs w:val="28"/>
        </w:rPr>
        <w:t xml:space="preserve"> Бюджетного кодекса Российской Федерации.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2. Порядок разработки и утверждения, период действия, а также требования к составу и содержанию бюджетного прогноза Кручено-</w:t>
      </w:r>
      <w:r w:rsidRPr="00316706">
        <w:rPr>
          <w:sz w:val="28"/>
          <w:szCs w:val="28"/>
        </w:rPr>
        <w:lastRenderedPageBreak/>
        <w:t xml:space="preserve">Балковского сельского поселения  на долгосрочный период устанавливаются Администрацией  Кручено-Балковского сельского поселения  с соблюдением требований Бюджетного </w:t>
      </w:r>
      <w:hyperlink r:id="rId12" w:history="1">
        <w:r w:rsidRPr="00316706">
          <w:rPr>
            <w:sz w:val="28"/>
            <w:szCs w:val="28"/>
          </w:rPr>
          <w:t>кодекса</w:t>
        </w:r>
      </w:hyperlink>
      <w:r w:rsidRPr="00316706">
        <w:rPr>
          <w:sz w:val="28"/>
          <w:szCs w:val="28"/>
        </w:rPr>
        <w:t xml:space="preserve"> Российской Федерации.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3. Проект бюджетного прогноза (проект изменений бюджетного прогноза) Кручено-Балковского сельского поселения на долгосрочный период (за исключением показателей финансового обеспечения муниципальных программ Кручено-Балковского сельского поселения) представляется в Собрание  депутатов  Кручено-Балковского сельского поселения одновременно с проектом решения  Собрания  депутатов  Кручено-Балковского сельского поселения  о местном бюджете на очередной финансовый год и плановый период.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4. Бюджетный прогноз (изменения бюджетного прогноза) Кручено-Балковского сельского поселения на долгосрочный период утверждается (утверждаются) Администрацией  Кручено-Балковского сельского поселения в срок, не превышающий двух месяцев со дня официального опубликования решения  Собрания  депутатов  Кручено-Балковского сельского  бюджете Сальского  района  на очередной финансовый год и плановый период.»;</w:t>
      </w:r>
    </w:p>
    <w:p w:rsidR="00EA1EE4" w:rsidRPr="00316706" w:rsidRDefault="00EA1EE4" w:rsidP="00EA1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6.  В  статье  16:</w:t>
      </w:r>
    </w:p>
    <w:p w:rsidR="00EA1EE4" w:rsidRPr="00316706" w:rsidRDefault="00EA1EE4" w:rsidP="00EA1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 </w:t>
      </w:r>
      <w:r w:rsidRPr="00316706">
        <w:rPr>
          <w:sz w:val="28"/>
          <w:szCs w:val="28"/>
        </w:rPr>
        <w:tab/>
        <w:t>часть  2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«2. Составление проекта местного бюджета основывается на: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 Ростовской  области;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2) основных направлениях бюджетной политики и основных направлениях налоговой политики Ростовской области,  Кручено-Балковского сельского поселения;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3) основных направлениях таможенно-тарифной политики Российской Федерации;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4) прогнозе социально-экономического развития Ростовской области,  Кручено-Балковского сельского поселения;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5) бюджетном прогнозе (проекте бюджетного прогноза, проекте изменений бюджетного прогноза) Ростовской  области,  Кручено-Балковского сельского поселения на долгосрочный период;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6) муниципальных  программах Кручено-Балковского сельского поселения (проектах муниципальных программ Кручено-Балковского сельского поселения, проектах изменений указанных программ).»;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7.  В  статье  17: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дополнить  пунктом  6  следующего  содержания: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«6. В целях формирования бюджетного прогноза Кручено-Балковского сельского поселения на долгосрочный период разрабатывается прогноз социально-экономического развития Кручено-Балковского сельского поселения  на долгосрочный период в порядке, установленном Администрацией  Кручено-Балковского сельского поселения.»;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8.  Статью  18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316706">
        <w:rPr>
          <w:sz w:val="28"/>
          <w:szCs w:val="28"/>
        </w:rPr>
        <w:lastRenderedPageBreak/>
        <w:t xml:space="preserve">«Статья 18. </w:t>
      </w:r>
      <w:r w:rsidRPr="00316706">
        <w:rPr>
          <w:b/>
          <w:sz w:val="28"/>
          <w:szCs w:val="28"/>
        </w:rPr>
        <w:t>Основные направления бюджетной политики и основные направления налоговой политики Сальского  района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Бюджетная и налоговая политика Сальского  района 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Федерации,  Ростовской  области.»;</w:t>
      </w:r>
    </w:p>
    <w:p w:rsidR="00EA1EE4" w:rsidRPr="00316706" w:rsidRDefault="00EA1EE4" w:rsidP="00EA1E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9.  Статью  21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16706">
        <w:rPr>
          <w:sz w:val="28"/>
          <w:szCs w:val="28"/>
        </w:rPr>
        <w:tab/>
        <w:t xml:space="preserve">«Статья 21.  </w:t>
      </w:r>
      <w:r w:rsidRPr="00316706">
        <w:rPr>
          <w:b/>
          <w:sz w:val="28"/>
          <w:szCs w:val="28"/>
        </w:rPr>
        <w:t>Дорожный фонд Кручено-Балковского сельского поселения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1. Дорожный фонд Кручено-Балковского сельского поселения -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  вне  границ  населенных  пунктов  в  границах  Кручено-Балковского сельского поселения.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2. Дорожный фонд создается решением  Собрания  депутатов  Кручено-Балковского сельского поселения (за исключением решения  Собрания  депутатов  Кручено-Балковского сельского поселения о  бюджете  Кручено-Балковского сельского поселения на очередной финансовый год и плановый период).»;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11.  В  статье 22: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в  части  3: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абзац  1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«3.  Решением  Собрания  депутатов  Кручено-Балковского сельского поселения о  бюджете  Кручено-Балковского сельского поселения на  очередной  финансовый  год и  плановый  период  утверждаются:»;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пункт  1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«1) перечень главных администраторов доходов местного бюджета, закрепляемые за ними виды (подвиды) доходов местного бюджета;»;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пункт  3.1.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«3.1) ведомственная структура расходов местного бюджета на очередной финансовый год и плановый период по главным распорядителям бюджетных средств, разделам,  подразделам и (или)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 классификации расходов бюджетов;»;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пункт  9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«9) цели предоставления бюджетных кредитов местным бюджетам  городского  и  сельских  поселений  Кручено-Балковского сельского поселения,  и размеры платы за пользование данными бюджетными кредитами;»;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12.  В  статье 25:</w:t>
      </w:r>
    </w:p>
    <w:p w:rsidR="00EA1EE4" w:rsidRPr="00316706" w:rsidRDefault="00EA1EE4" w:rsidP="00EA1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а)  пункт  10  части  1  изложить  в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>«10) верхний предел муниципального внутреннего долга Сальского  района на 1 января года, следующего за очередным финансовым годом и каждым годом планового периода;»;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lastRenderedPageBreak/>
        <w:tab/>
        <w:t>б)  часть  2  изложить  в  следующей  редакции: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 xml:space="preserve">  «2. В случае утверждения решением  Собрания  депутатов  Сальского  района о  бюджете  Сальского  района на очередной финансовый год и плановый период распределения бюджетных ассигнований по муниципальным программам Сальского  района и непрограммным направлениям деятельности к проекту решения  Собрания  депутатов  Сальского  района   о бюджете Сальского  района  на очередной финансовый год и плановый период представляются паспорта муниципальных программ Сальского  района (проекты изменений в указанные паспорта).»;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в)  часть  3  признать  утратившей  силу;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13.  В  статье  32: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а)  в  абзаце 1 части  5: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слова  «и  настоящим  решением»  исключить;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б)  часть  5  дополнить  абзацем  4  следующего  содержания:</w:t>
      </w:r>
    </w:p>
    <w:p w:rsidR="00EA1EE4" w:rsidRPr="00316706" w:rsidRDefault="00EA1EE4" w:rsidP="00EA1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6706">
        <w:rPr>
          <w:sz w:val="28"/>
          <w:szCs w:val="28"/>
        </w:rPr>
        <w:tab/>
        <w:t>«Для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контракта.»;</w:t>
      </w:r>
    </w:p>
    <w:p w:rsidR="00EA1EE4" w:rsidRPr="00316706" w:rsidRDefault="00EA1EE4" w:rsidP="00EA1EE4">
      <w:pPr>
        <w:tabs>
          <w:tab w:val="left" w:pos="4678"/>
        </w:tabs>
        <w:rPr>
          <w:b/>
          <w:bCs/>
          <w:snapToGrid w:val="0"/>
          <w:sz w:val="28"/>
          <w:szCs w:val="28"/>
        </w:rPr>
      </w:pPr>
      <w:r w:rsidRPr="00316706">
        <w:t xml:space="preserve">               </w:t>
      </w:r>
      <w:r w:rsidRPr="00316706">
        <w:rPr>
          <w:b/>
          <w:bCs/>
          <w:snapToGrid w:val="0"/>
          <w:sz w:val="28"/>
          <w:szCs w:val="28"/>
        </w:rPr>
        <w:t xml:space="preserve">Статья  2. </w:t>
      </w:r>
    </w:p>
    <w:p w:rsidR="006B7477" w:rsidRPr="00305F82" w:rsidRDefault="006B7477" w:rsidP="006B7477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05F82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р</w:t>
      </w:r>
      <w:r w:rsidRPr="00305F82">
        <w:rPr>
          <w:sz w:val="28"/>
          <w:szCs w:val="28"/>
        </w:rPr>
        <w:t>азместить на официальном сайте и на информационном стенде Кручено-Балковского сельского поселения.</w:t>
      </w:r>
    </w:p>
    <w:p w:rsidR="00EA1EE4" w:rsidRPr="00316706" w:rsidRDefault="00EA1EE4" w:rsidP="00EA1EE4">
      <w:pPr>
        <w:jc w:val="both"/>
        <w:rPr>
          <w:b/>
          <w:snapToGrid w:val="0"/>
          <w:sz w:val="28"/>
          <w:szCs w:val="28"/>
        </w:rPr>
      </w:pPr>
      <w:r w:rsidRPr="00316706">
        <w:rPr>
          <w:b/>
          <w:bCs/>
          <w:snapToGrid w:val="0"/>
          <w:sz w:val="28"/>
          <w:szCs w:val="28"/>
        </w:rPr>
        <w:t xml:space="preserve">            Статья  3.</w:t>
      </w:r>
    </w:p>
    <w:p w:rsidR="00EA1EE4" w:rsidRPr="00316706" w:rsidRDefault="00EA1EE4" w:rsidP="00EA1EE4">
      <w:pPr>
        <w:jc w:val="both"/>
        <w:rPr>
          <w:snapToGrid w:val="0"/>
          <w:sz w:val="28"/>
          <w:szCs w:val="28"/>
        </w:rPr>
      </w:pPr>
      <w:r w:rsidRPr="00316706">
        <w:rPr>
          <w:snapToGrid w:val="0"/>
          <w:sz w:val="28"/>
          <w:szCs w:val="28"/>
        </w:rPr>
        <w:t xml:space="preserve">            </w:t>
      </w:r>
      <w:r w:rsidRPr="00316706">
        <w:rPr>
          <w:b/>
          <w:bCs/>
          <w:snapToGrid w:val="0"/>
          <w:sz w:val="28"/>
          <w:szCs w:val="28"/>
        </w:rPr>
        <w:t xml:space="preserve"> </w:t>
      </w:r>
      <w:r w:rsidRPr="00316706">
        <w:rPr>
          <w:snapToGrid w:val="0"/>
          <w:sz w:val="28"/>
          <w:szCs w:val="28"/>
        </w:rPr>
        <w:t>Настоящее  решение   вступает  в  силу  со  дня  его  официального  обнародования.</w:t>
      </w:r>
    </w:p>
    <w:p w:rsidR="004B3A04" w:rsidRPr="00316706" w:rsidRDefault="004B3A04" w:rsidP="009702A5">
      <w:pPr>
        <w:contextualSpacing/>
        <w:jc w:val="both"/>
        <w:rPr>
          <w:sz w:val="28"/>
          <w:szCs w:val="28"/>
        </w:rPr>
      </w:pPr>
    </w:p>
    <w:p w:rsidR="00752124" w:rsidRPr="00316706" w:rsidRDefault="00752124" w:rsidP="00392F64">
      <w:pPr>
        <w:contextualSpacing/>
        <w:jc w:val="both"/>
      </w:pPr>
    </w:p>
    <w:p w:rsidR="009D5E13" w:rsidRPr="00316706" w:rsidRDefault="009D5E13" w:rsidP="00392F64">
      <w:pPr>
        <w:contextualSpacing/>
        <w:jc w:val="both"/>
      </w:pPr>
    </w:p>
    <w:p w:rsidR="00752124" w:rsidRPr="00316706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16706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316706" w:rsidRDefault="00752124" w:rsidP="00314E5F">
      <w:pPr>
        <w:pStyle w:val="ConsPlusNormal"/>
        <w:widowControl/>
        <w:ind w:firstLine="0"/>
      </w:pPr>
      <w:r w:rsidRPr="0031670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316706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Pr="00316706" w:rsidRDefault="004B3A04" w:rsidP="00634B94"/>
    <w:p w:rsidR="00314E5F" w:rsidRPr="00316706" w:rsidRDefault="00314E5F" w:rsidP="00634B94">
      <w:pPr>
        <w:rPr>
          <w:sz w:val="28"/>
          <w:szCs w:val="28"/>
        </w:rPr>
      </w:pPr>
      <w:r w:rsidRPr="00316706">
        <w:rPr>
          <w:sz w:val="28"/>
          <w:szCs w:val="28"/>
        </w:rPr>
        <w:t>с. Крученая Балка</w:t>
      </w:r>
    </w:p>
    <w:p w:rsidR="00314E5F" w:rsidRPr="00316706" w:rsidRDefault="00316706" w:rsidP="00634B94">
      <w:pPr>
        <w:rPr>
          <w:sz w:val="28"/>
          <w:szCs w:val="28"/>
        </w:rPr>
      </w:pPr>
      <w:r w:rsidRPr="00316706">
        <w:rPr>
          <w:sz w:val="28"/>
          <w:szCs w:val="28"/>
        </w:rPr>
        <w:t>27</w:t>
      </w:r>
      <w:r w:rsidR="00314E5F" w:rsidRPr="00316706">
        <w:rPr>
          <w:sz w:val="28"/>
          <w:szCs w:val="28"/>
        </w:rPr>
        <w:t xml:space="preserve"> </w:t>
      </w:r>
      <w:r w:rsidR="00737994" w:rsidRPr="00316706">
        <w:rPr>
          <w:sz w:val="28"/>
          <w:szCs w:val="28"/>
        </w:rPr>
        <w:t>марта</w:t>
      </w:r>
      <w:r w:rsidR="00314E5F" w:rsidRPr="00316706">
        <w:rPr>
          <w:sz w:val="28"/>
          <w:szCs w:val="28"/>
        </w:rPr>
        <w:t xml:space="preserve"> 201</w:t>
      </w:r>
      <w:r w:rsidR="009702A5" w:rsidRPr="00316706">
        <w:rPr>
          <w:sz w:val="28"/>
          <w:szCs w:val="28"/>
        </w:rPr>
        <w:t>5</w:t>
      </w:r>
      <w:r w:rsidR="00314E5F" w:rsidRPr="00316706">
        <w:rPr>
          <w:sz w:val="28"/>
          <w:szCs w:val="28"/>
        </w:rPr>
        <w:t xml:space="preserve"> года</w:t>
      </w:r>
    </w:p>
    <w:p w:rsidR="003B67D8" w:rsidRPr="00316706" w:rsidRDefault="00314E5F" w:rsidP="00634B94">
      <w:pPr>
        <w:rPr>
          <w:sz w:val="28"/>
          <w:szCs w:val="28"/>
        </w:rPr>
      </w:pPr>
      <w:r w:rsidRPr="00316706">
        <w:rPr>
          <w:sz w:val="28"/>
          <w:szCs w:val="28"/>
        </w:rPr>
        <w:t xml:space="preserve">№ </w:t>
      </w:r>
      <w:r w:rsidR="00316706" w:rsidRPr="00316706">
        <w:rPr>
          <w:sz w:val="28"/>
          <w:szCs w:val="28"/>
        </w:rPr>
        <w:t>98</w:t>
      </w:r>
    </w:p>
    <w:p w:rsidR="003B67D8" w:rsidRPr="00316706" w:rsidRDefault="003B67D8" w:rsidP="009D5E13">
      <w:pPr>
        <w:ind w:left="5103"/>
        <w:jc w:val="center"/>
        <w:rPr>
          <w:sz w:val="28"/>
          <w:szCs w:val="28"/>
        </w:rPr>
      </w:pPr>
    </w:p>
    <w:sectPr w:rsidR="003B67D8" w:rsidRPr="00316706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FB" w:rsidRDefault="00CB77FB" w:rsidP="004D321C">
      <w:r>
        <w:separator/>
      </w:r>
    </w:p>
  </w:endnote>
  <w:endnote w:type="continuationSeparator" w:id="1">
    <w:p w:rsidR="00CB77FB" w:rsidRDefault="00CB77FB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FB" w:rsidRDefault="00CB77FB" w:rsidP="004D321C">
      <w:r>
        <w:separator/>
      </w:r>
    </w:p>
  </w:footnote>
  <w:footnote w:type="continuationSeparator" w:id="1">
    <w:p w:rsidR="00CB77FB" w:rsidRDefault="00CB77FB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4757D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124C22"/>
    <w:rsid w:val="00152A3E"/>
    <w:rsid w:val="00172BDF"/>
    <w:rsid w:val="001A11BD"/>
    <w:rsid w:val="001F19FC"/>
    <w:rsid w:val="00244145"/>
    <w:rsid w:val="00285DCB"/>
    <w:rsid w:val="002F438F"/>
    <w:rsid w:val="00314E5F"/>
    <w:rsid w:val="00316706"/>
    <w:rsid w:val="00317022"/>
    <w:rsid w:val="00321D6C"/>
    <w:rsid w:val="0033301A"/>
    <w:rsid w:val="0033703E"/>
    <w:rsid w:val="00375934"/>
    <w:rsid w:val="00385F88"/>
    <w:rsid w:val="00392F64"/>
    <w:rsid w:val="003A279E"/>
    <w:rsid w:val="003B67D8"/>
    <w:rsid w:val="003E45E0"/>
    <w:rsid w:val="003E54E3"/>
    <w:rsid w:val="003E64FC"/>
    <w:rsid w:val="003F0AEE"/>
    <w:rsid w:val="00440F0F"/>
    <w:rsid w:val="00466D18"/>
    <w:rsid w:val="00473FCB"/>
    <w:rsid w:val="004B3A04"/>
    <w:rsid w:val="004C0FA5"/>
    <w:rsid w:val="004C13AB"/>
    <w:rsid w:val="004D1A56"/>
    <w:rsid w:val="004D321C"/>
    <w:rsid w:val="00503F21"/>
    <w:rsid w:val="00506482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B7477"/>
    <w:rsid w:val="006D7432"/>
    <w:rsid w:val="006F32AE"/>
    <w:rsid w:val="007045E8"/>
    <w:rsid w:val="00737994"/>
    <w:rsid w:val="00752124"/>
    <w:rsid w:val="00754840"/>
    <w:rsid w:val="007E0C7B"/>
    <w:rsid w:val="007F2B09"/>
    <w:rsid w:val="007F310A"/>
    <w:rsid w:val="00813DC4"/>
    <w:rsid w:val="00814A9B"/>
    <w:rsid w:val="00817DB3"/>
    <w:rsid w:val="00866264"/>
    <w:rsid w:val="008A5F1C"/>
    <w:rsid w:val="009505BD"/>
    <w:rsid w:val="00960178"/>
    <w:rsid w:val="009615EC"/>
    <w:rsid w:val="009702A5"/>
    <w:rsid w:val="009C16EA"/>
    <w:rsid w:val="009D5E13"/>
    <w:rsid w:val="009E2265"/>
    <w:rsid w:val="00A34A1D"/>
    <w:rsid w:val="00A50721"/>
    <w:rsid w:val="00A67792"/>
    <w:rsid w:val="00A82FD8"/>
    <w:rsid w:val="00A9350B"/>
    <w:rsid w:val="00A96A6C"/>
    <w:rsid w:val="00AF59F3"/>
    <w:rsid w:val="00B22B65"/>
    <w:rsid w:val="00B571E2"/>
    <w:rsid w:val="00B872F8"/>
    <w:rsid w:val="00BB0E5D"/>
    <w:rsid w:val="00BB5FF8"/>
    <w:rsid w:val="00BD6BEE"/>
    <w:rsid w:val="00C60325"/>
    <w:rsid w:val="00C64888"/>
    <w:rsid w:val="00CB77FB"/>
    <w:rsid w:val="00CC6C8E"/>
    <w:rsid w:val="00CD4ED4"/>
    <w:rsid w:val="00CE674F"/>
    <w:rsid w:val="00CF52DF"/>
    <w:rsid w:val="00D00990"/>
    <w:rsid w:val="00D63B5A"/>
    <w:rsid w:val="00D77ECB"/>
    <w:rsid w:val="00DA2AA0"/>
    <w:rsid w:val="00DE1EE3"/>
    <w:rsid w:val="00DF36D6"/>
    <w:rsid w:val="00E64DFC"/>
    <w:rsid w:val="00E673D6"/>
    <w:rsid w:val="00E94FF6"/>
    <w:rsid w:val="00EA1EE4"/>
    <w:rsid w:val="00EA281E"/>
    <w:rsid w:val="00EA5966"/>
    <w:rsid w:val="00EC4158"/>
    <w:rsid w:val="00EC601E"/>
    <w:rsid w:val="00EC67C6"/>
    <w:rsid w:val="00F35795"/>
    <w:rsid w:val="00F46DC0"/>
    <w:rsid w:val="00F6253A"/>
    <w:rsid w:val="00F63502"/>
    <w:rsid w:val="00FA21D8"/>
    <w:rsid w:val="00FA504D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Title">
    <w:name w:val="ConsPlusTitle"/>
    <w:rsid w:val="00385F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F47557E2892E02457ECCF3231648A8D159F210BE31D01EA6F593A8e8g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F47557E2892E02457ECCF3231648A8D255F61FB731D01EA6F593A8e8gFM" TargetMode="External"/><Relationship Id="rId12" Type="http://schemas.openxmlformats.org/officeDocument/2006/relationships/hyperlink" Target="consultantplus://offline/ref=D99C68274BDA32B141AB7D5D74474D3B3CEAB6063A0CC64B969335090C1AU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C68274BDA32B141AB7D5D74474D3B3CEAB6063A0CC64B969335090CA48DFD23249967679110U0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3CDBCE7718BF7C6958F12A61D089A872E53138DCFB8195FF9400C074JBR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8AF47557E2892E02457EDAF04F494DAFDF0EF81DBB3E8046F9AECEFF86F2B8eAg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2015-03-25T06:29:00Z</cp:lastPrinted>
  <dcterms:created xsi:type="dcterms:W3CDTF">2015-03-05T05:44:00Z</dcterms:created>
  <dcterms:modified xsi:type="dcterms:W3CDTF">2015-03-25T06:29:00Z</dcterms:modified>
</cp:coreProperties>
</file>