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Российская Федерация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Ростовская область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Сальский район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D562C" w:rsidRPr="00290AB4" w:rsidRDefault="00A56FE0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0288" from="-8.95pt,-.3pt" to="472.2pt,-.3pt" strokeweight="3pt"/>
        </w:pic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ПОСТАНОВЛЕНИЕ</w:t>
      </w:r>
    </w:p>
    <w:p w:rsidR="001D562C" w:rsidRPr="00290AB4" w:rsidRDefault="001D562C" w:rsidP="001D56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25963" w:rsidRPr="00290AB4" w:rsidTr="001D562C">
        <w:tc>
          <w:tcPr>
            <w:tcW w:w="3190" w:type="dxa"/>
          </w:tcPr>
          <w:p w:rsidR="001D562C" w:rsidRPr="001D562C" w:rsidRDefault="00925963" w:rsidP="009259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D562C" w:rsidRPr="001D562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562C" w:rsidRPr="001D562C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D562C" w:rsidRPr="001D56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1D562C" w:rsidRPr="001D562C" w:rsidRDefault="001D562C" w:rsidP="009259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6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2596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1D562C" w:rsidRPr="001D562C" w:rsidRDefault="001D562C" w:rsidP="00925963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62C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D562C" w:rsidRPr="00290AB4" w:rsidRDefault="001D562C" w:rsidP="002637EC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D562C" w:rsidRPr="00290AB4" w:rsidRDefault="001D562C" w:rsidP="002637EC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06548" w:rsidRPr="00606548" w:rsidRDefault="00606548" w:rsidP="002637EC">
      <w:pPr>
        <w:shd w:val="clear" w:color="auto" w:fill="FFFFFF"/>
        <w:spacing w:after="0" w:line="240" w:lineRule="auto"/>
        <w:ind w:right="411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BE7FAE" w:rsidRDefault="00966940" w:rsidP="002637EC">
      <w:pPr>
        <w:shd w:val="clear" w:color="auto" w:fill="FFFFFF"/>
        <w:spacing w:after="0" w:line="240" w:lineRule="auto"/>
        <w:ind w:right="42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2470" w:rsidRPr="00D55005">
        <w:rPr>
          <w:rFonts w:ascii="Times New Roman" w:hAnsi="Times New Roman"/>
          <w:color w:val="000000"/>
          <w:sz w:val="28"/>
          <w:szCs w:val="28"/>
        </w:rPr>
        <w:t>отчета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о реализациимуниципальной программы Кручено-Балковского сельского поселения «</w:t>
      </w:r>
      <w:r w:rsidR="00BE7FAE" w:rsidRPr="00BE7FAE">
        <w:rPr>
          <w:rFonts w:ascii="Times New Roman" w:hAnsi="Times New Roman"/>
          <w:sz w:val="28"/>
          <w:szCs w:val="28"/>
        </w:rPr>
        <w:t>Развитие культуры</w:t>
      </w:r>
      <w:r w:rsidRPr="00BE7FAE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Pr="00BE7FAE">
        <w:rPr>
          <w:rFonts w:ascii="Times New Roman" w:hAnsi="Times New Roman"/>
          <w:color w:val="000000"/>
          <w:sz w:val="28"/>
          <w:szCs w:val="28"/>
        </w:rPr>
        <w:t>201</w:t>
      </w:r>
      <w:r w:rsidR="00D35C4D">
        <w:rPr>
          <w:rFonts w:ascii="Times New Roman" w:hAnsi="Times New Roman"/>
          <w:color w:val="000000"/>
          <w:sz w:val="28"/>
          <w:szCs w:val="28"/>
        </w:rPr>
        <w:t>7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1D562C">
        <w:rPr>
          <w:rFonts w:ascii="Times New Roman" w:hAnsi="Times New Roman"/>
          <w:color w:val="000000"/>
          <w:sz w:val="28"/>
          <w:szCs w:val="28"/>
        </w:rPr>
        <w:t>год</w:t>
      </w:r>
    </w:p>
    <w:p w:rsidR="001D562C" w:rsidRDefault="001D562C" w:rsidP="001D562C">
      <w:pPr>
        <w:pStyle w:val="10"/>
        <w:shd w:val="clear" w:color="auto" w:fill="auto"/>
        <w:ind w:left="20" w:firstLine="820"/>
        <w:jc w:val="both"/>
        <w:rPr>
          <w:sz w:val="28"/>
          <w:szCs w:val="28"/>
        </w:rPr>
      </w:pPr>
    </w:p>
    <w:p w:rsidR="00D32470" w:rsidRDefault="00D32470" w:rsidP="001D562C">
      <w:pPr>
        <w:pStyle w:val="10"/>
        <w:shd w:val="clear" w:color="auto" w:fill="auto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В соответствии с постановлением Администрации </w:t>
      </w:r>
      <w:r w:rsidRPr="00C84DAF">
        <w:rPr>
          <w:sz w:val="28"/>
          <w:szCs w:val="28"/>
        </w:rPr>
        <w:t xml:space="preserve">Кручено-Балковского сельского поселения </w:t>
      </w:r>
      <w:r w:rsidRPr="00CA4F91">
        <w:rPr>
          <w:sz w:val="28"/>
          <w:szCs w:val="28"/>
        </w:rPr>
        <w:t xml:space="preserve">от  </w:t>
      </w:r>
      <w:r w:rsidR="00C933FB" w:rsidRPr="00FF3C6B">
        <w:rPr>
          <w:sz w:val="28"/>
          <w:szCs w:val="28"/>
        </w:rPr>
        <w:t xml:space="preserve">06.09.2013 г.  № 165  </w:t>
      </w:r>
      <w:r w:rsidRPr="00CA4F91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поселения»</w:t>
      </w:r>
      <w:r w:rsidR="003D47D2">
        <w:rPr>
          <w:sz w:val="28"/>
          <w:szCs w:val="28"/>
        </w:rPr>
        <w:t>,</w:t>
      </w:r>
    </w:p>
    <w:p w:rsidR="009B684A" w:rsidRPr="009B684A" w:rsidRDefault="009B684A" w:rsidP="001D562C">
      <w:pPr>
        <w:pStyle w:val="10"/>
        <w:shd w:val="clear" w:color="auto" w:fill="auto"/>
        <w:ind w:left="20" w:firstLine="820"/>
        <w:jc w:val="both"/>
        <w:rPr>
          <w:sz w:val="28"/>
          <w:szCs w:val="28"/>
        </w:rPr>
      </w:pPr>
    </w:p>
    <w:p w:rsidR="00D32470" w:rsidRDefault="00D32470" w:rsidP="001D562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4DAF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EC0171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C84DAF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32470" w:rsidRPr="00C84DAF" w:rsidRDefault="00D32470" w:rsidP="001D562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32470" w:rsidRPr="00CA4F91" w:rsidRDefault="00D32470" w:rsidP="001D562C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3" w:firstLine="709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 w:rsidRPr="00BE7FAE">
        <w:rPr>
          <w:sz w:val="28"/>
          <w:szCs w:val="28"/>
        </w:rPr>
        <w:t>Развитие культуры</w:t>
      </w:r>
      <w:r w:rsidRPr="00CA4F91">
        <w:rPr>
          <w:sz w:val="28"/>
          <w:szCs w:val="28"/>
        </w:rPr>
        <w:t>» за 201</w:t>
      </w:r>
      <w:r w:rsidR="00D35C4D">
        <w:rPr>
          <w:sz w:val="28"/>
          <w:szCs w:val="28"/>
        </w:rPr>
        <w:t>7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9C361F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ю.</w:t>
      </w:r>
    </w:p>
    <w:p w:rsidR="005B1F58" w:rsidRPr="00CA4F91" w:rsidRDefault="005B1F58" w:rsidP="001D562C">
      <w:pPr>
        <w:pStyle w:val="10"/>
        <w:shd w:val="clear" w:color="auto" w:fill="auto"/>
        <w:tabs>
          <w:tab w:val="left" w:pos="12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  </w:t>
      </w:r>
      <w:r w:rsidRPr="00CA4F9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5B1F58" w:rsidRPr="00CA4F91" w:rsidRDefault="005B1F58" w:rsidP="001D562C">
      <w:pPr>
        <w:pStyle w:val="10"/>
        <w:shd w:val="clear" w:color="auto" w:fill="auto"/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5B1F58" w:rsidRDefault="005B1F58" w:rsidP="00925963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F58" w:rsidRDefault="005B1F58" w:rsidP="00925963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F58" w:rsidRPr="00141F68" w:rsidRDefault="005B1F58" w:rsidP="00925963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F58" w:rsidRPr="00141F68" w:rsidRDefault="005B1F58" w:rsidP="005B1F58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5B1F58" w:rsidRPr="00141F68" w:rsidRDefault="005B1F58" w:rsidP="005B1F58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Н.С. Новикова</w:t>
      </w:r>
    </w:p>
    <w:p w:rsidR="005B1F58" w:rsidRDefault="005B1F58" w:rsidP="005B1F58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CF40EB" w:rsidRDefault="00CF40EB" w:rsidP="00966940">
      <w:pPr>
        <w:widowControl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24084" w:rsidRDefault="003D47D2" w:rsidP="003D47D2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3D47D2" w:rsidRDefault="003D47D2" w:rsidP="003D47D2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925963" w:rsidRDefault="00925963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25963" w:rsidRDefault="00925963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25963" w:rsidRDefault="00925963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37EC" w:rsidRDefault="002637E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B124C" w:rsidRPr="009B124C" w:rsidRDefault="009B124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lastRenderedPageBreak/>
        <w:t>Прил</w:t>
      </w:r>
      <w:bookmarkStart w:id="0" w:name="_GoBack"/>
      <w:bookmarkEnd w:id="0"/>
      <w:r w:rsidRPr="009B124C">
        <w:rPr>
          <w:rFonts w:ascii="Times New Roman" w:hAnsi="Times New Roman"/>
          <w:sz w:val="28"/>
          <w:szCs w:val="28"/>
        </w:rPr>
        <w:t xml:space="preserve">ожение </w:t>
      </w:r>
    </w:p>
    <w:p w:rsidR="00925963" w:rsidRDefault="009B124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ab/>
      </w:r>
      <w:r w:rsidRPr="009B124C">
        <w:rPr>
          <w:rFonts w:ascii="Times New Roman" w:hAnsi="Times New Roman"/>
          <w:sz w:val="28"/>
          <w:szCs w:val="28"/>
        </w:rPr>
        <w:tab/>
        <w:t xml:space="preserve">к постановлению </w:t>
      </w:r>
    </w:p>
    <w:p w:rsidR="00925963" w:rsidRDefault="009B124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АдминистрацииКручено-Балковского</w:t>
      </w:r>
    </w:p>
    <w:p w:rsidR="009B124C" w:rsidRPr="009B124C" w:rsidRDefault="009B124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</w:t>
      </w:r>
      <w:r w:rsidRPr="009B124C">
        <w:rPr>
          <w:rFonts w:ascii="Times New Roman" w:hAnsi="Times New Roman"/>
          <w:sz w:val="28"/>
          <w:szCs w:val="28"/>
        </w:rPr>
        <w:t>оселения</w:t>
      </w:r>
    </w:p>
    <w:p w:rsidR="009B124C" w:rsidRPr="009B124C" w:rsidRDefault="009B124C" w:rsidP="009B12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302A">
        <w:rPr>
          <w:rFonts w:ascii="Times New Roman" w:hAnsi="Times New Roman"/>
          <w:sz w:val="28"/>
          <w:szCs w:val="28"/>
        </w:rPr>
        <w:t>от 2</w:t>
      </w:r>
      <w:r w:rsidR="001D302A" w:rsidRPr="001D302A">
        <w:rPr>
          <w:rFonts w:ascii="Times New Roman" w:hAnsi="Times New Roman"/>
          <w:sz w:val="28"/>
          <w:szCs w:val="28"/>
        </w:rPr>
        <w:t>7</w:t>
      </w:r>
      <w:r w:rsidRPr="001D302A">
        <w:rPr>
          <w:rFonts w:ascii="Times New Roman" w:hAnsi="Times New Roman"/>
          <w:sz w:val="28"/>
          <w:szCs w:val="28"/>
        </w:rPr>
        <w:t>.02.201</w:t>
      </w:r>
      <w:r w:rsidR="00D35C4D" w:rsidRPr="001D302A">
        <w:rPr>
          <w:rFonts w:ascii="Times New Roman" w:hAnsi="Times New Roman"/>
          <w:sz w:val="28"/>
          <w:szCs w:val="28"/>
        </w:rPr>
        <w:t>8</w:t>
      </w:r>
      <w:r w:rsidRPr="001D302A">
        <w:rPr>
          <w:rFonts w:ascii="Times New Roman" w:hAnsi="Times New Roman"/>
          <w:sz w:val="28"/>
          <w:szCs w:val="28"/>
        </w:rPr>
        <w:t xml:space="preserve"> № </w:t>
      </w:r>
      <w:r w:rsidR="001D302A" w:rsidRPr="001D302A">
        <w:rPr>
          <w:rFonts w:ascii="Times New Roman" w:hAnsi="Times New Roman"/>
          <w:sz w:val="28"/>
          <w:szCs w:val="28"/>
        </w:rPr>
        <w:t>29</w:t>
      </w:r>
    </w:p>
    <w:p w:rsidR="009B124C" w:rsidRDefault="009B124C" w:rsidP="009B124C"/>
    <w:p w:rsidR="009B124C" w:rsidRPr="009B124C" w:rsidRDefault="00925963" w:rsidP="0092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ОТЧЕТ</w:t>
      </w:r>
    </w:p>
    <w:p w:rsidR="009B124C" w:rsidRPr="009B124C" w:rsidRDefault="009B124C" w:rsidP="0092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9B124C" w:rsidRPr="009B124C" w:rsidRDefault="009B124C" w:rsidP="0092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B124C" w:rsidRPr="009B124C" w:rsidRDefault="009B124C" w:rsidP="0092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«Развитие культуры»за 201</w:t>
      </w:r>
      <w:r w:rsidR="00D35C4D">
        <w:rPr>
          <w:rFonts w:ascii="Times New Roman" w:hAnsi="Times New Roman"/>
          <w:sz w:val="28"/>
          <w:szCs w:val="28"/>
        </w:rPr>
        <w:t>7</w:t>
      </w:r>
      <w:r w:rsidRPr="009B124C">
        <w:rPr>
          <w:rFonts w:ascii="Times New Roman" w:hAnsi="Times New Roman"/>
          <w:sz w:val="28"/>
          <w:szCs w:val="28"/>
        </w:rPr>
        <w:t xml:space="preserve"> год</w:t>
      </w:r>
    </w:p>
    <w:p w:rsidR="00711D3C" w:rsidRDefault="009B124C" w:rsidP="009259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124C" w:rsidRPr="009B124C" w:rsidRDefault="009B124C" w:rsidP="00B62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Муниципальная программа Кручено-Балковского сельского поселения «Развитие культуры» (далее – Программа) утверждена постановлением Администрации Кручено-Балковского сельского поселения от 15.10.2013 №</w:t>
      </w:r>
      <w:r>
        <w:rPr>
          <w:rFonts w:ascii="Times New Roman" w:hAnsi="Times New Roman"/>
          <w:sz w:val="28"/>
          <w:szCs w:val="28"/>
        </w:rPr>
        <w:t> </w:t>
      </w:r>
      <w:r w:rsidRPr="009B124C">
        <w:rPr>
          <w:rFonts w:ascii="Times New Roman" w:hAnsi="Times New Roman"/>
          <w:sz w:val="28"/>
          <w:szCs w:val="28"/>
        </w:rPr>
        <w:t xml:space="preserve">209 </w:t>
      </w:r>
    </w:p>
    <w:p w:rsidR="009B124C" w:rsidRPr="009B124C" w:rsidRDefault="009B124C" w:rsidP="00925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ab/>
        <w:t>Целью муниципальной программы является сохранение исторического и культурного наследия Кручено-Балковского сельского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культуры,  повышении качества оказания муниципальных  услуг в сфере культуры.</w:t>
      </w:r>
    </w:p>
    <w:p w:rsidR="009B124C" w:rsidRPr="009B124C" w:rsidRDefault="009B124C" w:rsidP="00764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Программа включает в себя 1 подпрограмму:«Развитие культуры».</w:t>
      </w:r>
    </w:p>
    <w:p w:rsidR="004C7890" w:rsidRPr="0009589B" w:rsidRDefault="0076440A" w:rsidP="002067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09F9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ое</w:t>
      </w:r>
      <w:r w:rsidRPr="00A009F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A009F9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206768">
        <w:rPr>
          <w:rFonts w:ascii="Times New Roman" w:hAnsi="Times New Roman"/>
          <w:kern w:val="2"/>
          <w:sz w:val="28"/>
          <w:szCs w:val="28"/>
        </w:rPr>
        <w:t>«</w:t>
      </w:r>
      <w:r w:rsidRPr="00794365">
        <w:rPr>
          <w:rFonts w:ascii="Times New Roman" w:hAnsi="Times New Roman"/>
          <w:bCs/>
          <w:kern w:val="2"/>
          <w:sz w:val="28"/>
          <w:szCs w:val="28"/>
        </w:rPr>
        <w:t>Развитие культурно-досуговой деятельности</w:t>
      </w:r>
      <w:r w:rsidRPr="00206768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4C7890">
        <w:rPr>
          <w:rFonts w:ascii="Times New Roman" w:hAnsi="Times New Roman"/>
          <w:kern w:val="2"/>
          <w:sz w:val="28"/>
          <w:szCs w:val="28"/>
        </w:rPr>
        <w:t>В</w:t>
      </w:r>
      <w:r w:rsidR="004C7890" w:rsidRPr="0009589B">
        <w:rPr>
          <w:rFonts w:ascii="Times New Roman" w:hAnsi="Times New Roman"/>
          <w:kern w:val="2"/>
          <w:sz w:val="28"/>
          <w:szCs w:val="28"/>
        </w:rPr>
        <w:t xml:space="preserve"> рамках реализации </w:t>
      </w:r>
      <w:r w:rsidR="004C7890" w:rsidRPr="0009589B">
        <w:rPr>
          <w:rFonts w:ascii="Times New Roman" w:hAnsi="Times New Roman"/>
          <w:sz w:val="28"/>
          <w:szCs w:val="28"/>
        </w:rPr>
        <w:t>муниципальной</w:t>
      </w:r>
      <w:r w:rsidR="004C7890" w:rsidRPr="0009589B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="004C7890" w:rsidRPr="0009589B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4C7890" w:rsidRPr="009B124C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="004C7890" w:rsidRPr="0009589B">
        <w:rPr>
          <w:rFonts w:ascii="Times New Roman" w:hAnsi="Times New Roman"/>
          <w:sz w:val="28"/>
          <w:szCs w:val="28"/>
        </w:rPr>
        <w:t>»</w:t>
      </w:r>
      <w:r w:rsidR="004C7890" w:rsidRPr="0009589B">
        <w:rPr>
          <w:rFonts w:ascii="Times New Roman" w:hAnsi="Times New Roman"/>
          <w:kern w:val="2"/>
          <w:sz w:val="28"/>
          <w:szCs w:val="28"/>
        </w:rPr>
        <w:t>, в 2017 году достигнуты следующие результаты:</w:t>
      </w:r>
    </w:p>
    <w:p w:rsidR="00206768" w:rsidRDefault="004C7890" w:rsidP="00FF5EC7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06768">
        <w:rPr>
          <w:rFonts w:ascii="Times New Roman" w:hAnsi="Times New Roman"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Кручено-Балковском сельском поселении, муниципальным бюджетным учреждением культуры Сальского района «Сельский дом культуры </w:t>
      </w:r>
      <w:r w:rsidR="00206768" w:rsidRPr="00206768">
        <w:rPr>
          <w:rFonts w:ascii="Times New Roman" w:hAnsi="Times New Roman"/>
          <w:kern w:val="2"/>
          <w:sz w:val="28"/>
          <w:szCs w:val="28"/>
        </w:rPr>
        <w:t xml:space="preserve">Кручено-Балковского </w:t>
      </w:r>
      <w:r w:rsidRPr="00206768">
        <w:rPr>
          <w:rFonts w:ascii="Times New Roman" w:hAnsi="Times New Roman"/>
          <w:kern w:val="2"/>
          <w:sz w:val="28"/>
          <w:szCs w:val="28"/>
        </w:rPr>
        <w:t xml:space="preserve">сельского поселения» проведено </w:t>
      </w:r>
      <w:r w:rsidR="00206768" w:rsidRPr="00206768">
        <w:rPr>
          <w:rFonts w:ascii="Times New Roman" w:hAnsi="Times New Roman"/>
          <w:kern w:val="2"/>
          <w:sz w:val="28"/>
          <w:szCs w:val="28"/>
        </w:rPr>
        <w:t>228 культурно-досуговых мероприятий</w:t>
      </w:r>
      <w:r w:rsidRPr="00206768">
        <w:rPr>
          <w:rFonts w:ascii="Times New Roman" w:hAnsi="Times New Roman"/>
          <w:kern w:val="2"/>
          <w:sz w:val="28"/>
          <w:szCs w:val="28"/>
        </w:rPr>
        <w:t>, направленных на сохранность и развитие самодеятельного народного творчества.</w:t>
      </w:r>
      <w:r w:rsidR="00E01065">
        <w:rPr>
          <w:rFonts w:ascii="Times New Roman" w:hAnsi="Times New Roman"/>
          <w:kern w:val="2"/>
          <w:sz w:val="28"/>
          <w:szCs w:val="28"/>
        </w:rPr>
        <w:t xml:space="preserve"> </w:t>
      </w:r>
      <w:r w:rsidR="00206768">
        <w:rPr>
          <w:rFonts w:ascii="Times New Roman" w:hAnsi="Times New Roman"/>
          <w:sz w:val="28"/>
          <w:szCs w:val="28"/>
        </w:rPr>
        <w:t>Ч</w:t>
      </w:r>
      <w:r w:rsidR="00206768" w:rsidRPr="009B124C">
        <w:rPr>
          <w:rFonts w:ascii="Times New Roman" w:hAnsi="Times New Roman"/>
          <w:sz w:val="28"/>
          <w:szCs w:val="28"/>
        </w:rPr>
        <w:t>исленност</w:t>
      </w:r>
      <w:r w:rsidR="00206768">
        <w:rPr>
          <w:rFonts w:ascii="Times New Roman" w:hAnsi="Times New Roman"/>
          <w:sz w:val="28"/>
          <w:szCs w:val="28"/>
        </w:rPr>
        <w:t>ь</w:t>
      </w:r>
      <w:r w:rsidR="00206768" w:rsidRPr="009B124C">
        <w:rPr>
          <w:rFonts w:ascii="Times New Roman" w:hAnsi="Times New Roman"/>
          <w:sz w:val="28"/>
          <w:szCs w:val="28"/>
        </w:rPr>
        <w:t xml:space="preserve"> участников культурно - досуговых мероприятий</w:t>
      </w:r>
      <w:r w:rsidR="00206768">
        <w:rPr>
          <w:rFonts w:ascii="Times New Roman" w:hAnsi="Times New Roman"/>
          <w:sz w:val="28"/>
          <w:szCs w:val="28"/>
        </w:rPr>
        <w:t xml:space="preserve"> составила </w:t>
      </w:r>
      <w:r w:rsidR="0076440A" w:rsidRPr="0076440A">
        <w:rPr>
          <w:rFonts w:ascii="Times New Roman" w:hAnsi="Times New Roman"/>
          <w:sz w:val="28"/>
          <w:szCs w:val="28"/>
        </w:rPr>
        <w:t>23997</w:t>
      </w:r>
      <w:r w:rsidR="00E01065">
        <w:rPr>
          <w:rFonts w:ascii="Times New Roman" w:hAnsi="Times New Roman"/>
          <w:sz w:val="28"/>
          <w:szCs w:val="28"/>
        </w:rPr>
        <w:t xml:space="preserve"> </w:t>
      </w:r>
      <w:r w:rsidR="00206768">
        <w:rPr>
          <w:rFonts w:ascii="Times New Roman" w:hAnsi="Times New Roman"/>
          <w:sz w:val="28"/>
          <w:szCs w:val="28"/>
        </w:rPr>
        <w:t xml:space="preserve">человек (рост по сравнению с 2016 годом на </w:t>
      </w:r>
      <w:r w:rsidR="0076440A" w:rsidRPr="0076440A">
        <w:rPr>
          <w:rFonts w:ascii="Times New Roman" w:hAnsi="Times New Roman"/>
          <w:sz w:val="28"/>
          <w:szCs w:val="28"/>
        </w:rPr>
        <w:t>104,2</w:t>
      </w:r>
      <w:r w:rsidR="00206768">
        <w:rPr>
          <w:rFonts w:ascii="Times New Roman" w:hAnsi="Times New Roman"/>
          <w:sz w:val="28"/>
          <w:szCs w:val="28"/>
        </w:rPr>
        <w:t>%)</w:t>
      </w:r>
      <w:r w:rsidR="00206768" w:rsidRPr="00794365">
        <w:rPr>
          <w:rFonts w:ascii="Times New Roman" w:hAnsi="Times New Roman"/>
          <w:sz w:val="28"/>
          <w:szCs w:val="28"/>
        </w:rPr>
        <w:t xml:space="preserve">, в том числе детей- </w:t>
      </w:r>
      <w:r w:rsidR="00206768">
        <w:rPr>
          <w:rFonts w:ascii="Times New Roman" w:hAnsi="Times New Roman"/>
          <w:sz w:val="28"/>
          <w:szCs w:val="28"/>
        </w:rPr>
        <w:t>15 071</w:t>
      </w:r>
      <w:r w:rsidR="00206768" w:rsidRPr="00951EBE">
        <w:rPr>
          <w:rFonts w:ascii="Times New Roman" w:hAnsi="Times New Roman"/>
          <w:sz w:val="28"/>
          <w:szCs w:val="28"/>
        </w:rPr>
        <w:t>человек. Действует 18 культурно-досуговых формирований, в которых насчитывается 28</w:t>
      </w:r>
      <w:r w:rsidR="00206768">
        <w:rPr>
          <w:rFonts w:ascii="Times New Roman" w:hAnsi="Times New Roman"/>
          <w:sz w:val="28"/>
          <w:szCs w:val="28"/>
        </w:rPr>
        <w:t xml:space="preserve">6 </w:t>
      </w:r>
      <w:r w:rsidR="00206768" w:rsidRPr="00951EBE">
        <w:rPr>
          <w:rFonts w:ascii="Times New Roman" w:hAnsi="Times New Roman"/>
          <w:sz w:val="28"/>
          <w:szCs w:val="28"/>
        </w:rPr>
        <w:t>участников</w:t>
      </w:r>
      <w:r w:rsidR="00206768">
        <w:rPr>
          <w:rFonts w:ascii="Times New Roman" w:hAnsi="Times New Roman"/>
          <w:sz w:val="28"/>
          <w:szCs w:val="28"/>
        </w:rPr>
        <w:t>.</w:t>
      </w:r>
    </w:p>
    <w:p w:rsidR="00B62086" w:rsidRPr="00E73C19" w:rsidRDefault="00B62086" w:rsidP="00FF5EC7">
      <w:pPr>
        <w:pStyle w:val="aa"/>
        <w:shd w:val="clear" w:color="auto" w:fill="FFFFFF"/>
        <w:ind w:firstLine="709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Pr="009B124C">
        <w:rPr>
          <w:kern w:val="2"/>
          <w:sz w:val="28"/>
          <w:szCs w:val="28"/>
        </w:rPr>
        <w:t>Развитие культуры</w:t>
      </w:r>
      <w:r w:rsidRPr="00E73C19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по итогам года </w:t>
      </w:r>
      <w:r>
        <w:rPr>
          <w:sz w:val="28"/>
          <w:szCs w:val="28"/>
        </w:rPr>
        <w:t xml:space="preserve">установлено, </w:t>
      </w:r>
      <w:r w:rsidRPr="00B62086">
        <w:rPr>
          <w:sz w:val="28"/>
          <w:szCs w:val="28"/>
        </w:rPr>
        <w:t>отсутствие фактов невыполнения мероприятий плана реализации муниципальной программы, в связис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B62086" w:rsidRPr="00100D22" w:rsidRDefault="00B62086" w:rsidP="00B62086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На реализацию Программы в 2017 году предусмотрено средств в размере  </w:t>
      </w:r>
      <w:r w:rsidR="00CA1CEE">
        <w:rPr>
          <w:rFonts w:ascii="Times New Roman" w:hAnsi="Times New Roman"/>
          <w:sz w:val="28"/>
          <w:szCs w:val="28"/>
        </w:rPr>
        <w:t>1443,6</w:t>
      </w:r>
      <w:r w:rsidRPr="00100D2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A1CEE" w:rsidRPr="00100D22" w:rsidRDefault="00CA1CEE" w:rsidP="00CA1CEE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- местный бюджет 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>1 322,5</w:t>
      </w:r>
      <w:r w:rsidRPr="00100D22">
        <w:rPr>
          <w:rFonts w:ascii="Times New Roman" w:hAnsi="Times New Roman"/>
          <w:sz w:val="28"/>
          <w:szCs w:val="28"/>
        </w:rPr>
        <w:t>тыс. рублей.</w:t>
      </w:r>
    </w:p>
    <w:p w:rsidR="00CA1CEE" w:rsidRPr="009B124C" w:rsidRDefault="00CA1CEE" w:rsidP="00CA1CEE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B124C">
        <w:rPr>
          <w:rFonts w:ascii="Times New Roman" w:hAnsi="Times New Roman"/>
          <w:kern w:val="2"/>
          <w:sz w:val="28"/>
          <w:szCs w:val="28"/>
        </w:rPr>
        <w:tab/>
        <w:t>- областно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бюджет – </w:t>
      </w:r>
      <w:r>
        <w:rPr>
          <w:rFonts w:ascii="Times New Roman" w:hAnsi="Times New Roman"/>
          <w:kern w:val="2"/>
          <w:sz w:val="28"/>
          <w:szCs w:val="28"/>
        </w:rPr>
        <w:t>121,1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тыс. рублей; </w:t>
      </w:r>
    </w:p>
    <w:p w:rsidR="00CA1CEE" w:rsidRDefault="00CA1CEE" w:rsidP="00CA1CEE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B124C">
        <w:rPr>
          <w:rFonts w:ascii="Times New Roman" w:hAnsi="Times New Roman"/>
          <w:kern w:val="2"/>
          <w:sz w:val="28"/>
          <w:szCs w:val="28"/>
        </w:rPr>
        <w:t>- федеральн</w:t>
      </w:r>
      <w:r>
        <w:rPr>
          <w:rFonts w:ascii="Times New Roman" w:hAnsi="Times New Roman"/>
          <w:kern w:val="2"/>
          <w:sz w:val="28"/>
          <w:szCs w:val="28"/>
        </w:rPr>
        <w:t>ый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бюджет – 0,0 тыс. рублей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B62086" w:rsidRPr="00100D22" w:rsidRDefault="00B62086" w:rsidP="00CA1CEE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lastRenderedPageBreak/>
        <w:t xml:space="preserve">По состоянию на 01.01.2018 фактическое исполнение по программе составило </w:t>
      </w:r>
      <w:r>
        <w:rPr>
          <w:rFonts w:ascii="Times New Roman" w:hAnsi="Times New Roman"/>
          <w:kern w:val="2"/>
          <w:sz w:val="28"/>
          <w:szCs w:val="28"/>
        </w:rPr>
        <w:t>1 402,4</w:t>
      </w:r>
      <w:r w:rsidRPr="00100D22">
        <w:rPr>
          <w:rFonts w:ascii="Times New Roman" w:hAnsi="Times New Roman"/>
          <w:sz w:val="28"/>
          <w:szCs w:val="28"/>
        </w:rPr>
        <w:t>тыс. рублей или 97,9 %, в том числе:</w:t>
      </w:r>
    </w:p>
    <w:p w:rsidR="00B62086" w:rsidRPr="00100D22" w:rsidRDefault="00B62086" w:rsidP="00CA1CEE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- местный бюджет 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>1 281,3</w:t>
      </w:r>
      <w:r w:rsidRPr="00100D22">
        <w:rPr>
          <w:rFonts w:ascii="Times New Roman" w:hAnsi="Times New Roman"/>
          <w:sz w:val="28"/>
          <w:szCs w:val="28"/>
        </w:rPr>
        <w:t>тыс. рублей.</w:t>
      </w:r>
    </w:p>
    <w:p w:rsidR="00B62086" w:rsidRPr="009B124C" w:rsidRDefault="00B62086" w:rsidP="00B6208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B124C">
        <w:rPr>
          <w:rFonts w:ascii="Times New Roman" w:hAnsi="Times New Roman"/>
          <w:kern w:val="2"/>
          <w:sz w:val="28"/>
          <w:szCs w:val="28"/>
        </w:rPr>
        <w:tab/>
        <w:t>- областно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бюджет – </w:t>
      </w:r>
      <w:r>
        <w:rPr>
          <w:rFonts w:ascii="Times New Roman" w:hAnsi="Times New Roman"/>
          <w:kern w:val="2"/>
          <w:sz w:val="28"/>
          <w:szCs w:val="28"/>
        </w:rPr>
        <w:t>121,1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тыс. рублей; </w:t>
      </w:r>
    </w:p>
    <w:p w:rsidR="00B62086" w:rsidRPr="009B124C" w:rsidRDefault="00B62086" w:rsidP="00B6208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B124C">
        <w:rPr>
          <w:rFonts w:ascii="Times New Roman" w:hAnsi="Times New Roman"/>
          <w:kern w:val="2"/>
          <w:sz w:val="28"/>
          <w:szCs w:val="28"/>
        </w:rPr>
        <w:tab/>
        <w:t>- федеральн</w:t>
      </w:r>
      <w:r>
        <w:rPr>
          <w:rFonts w:ascii="Times New Roman" w:hAnsi="Times New Roman"/>
          <w:kern w:val="2"/>
          <w:sz w:val="28"/>
          <w:szCs w:val="28"/>
        </w:rPr>
        <w:t>ый</w:t>
      </w:r>
      <w:r w:rsidRPr="009B124C">
        <w:rPr>
          <w:rFonts w:ascii="Times New Roman" w:hAnsi="Times New Roman"/>
          <w:kern w:val="2"/>
          <w:sz w:val="28"/>
          <w:szCs w:val="28"/>
        </w:rPr>
        <w:t xml:space="preserve"> бюджет – 0,0 тыс. рублей, </w:t>
      </w:r>
    </w:p>
    <w:p w:rsidR="00B62086" w:rsidRPr="00237241" w:rsidRDefault="00B62086" w:rsidP="00B62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 xml:space="preserve">Из них </w:t>
      </w:r>
      <w:r w:rsidRPr="00237241">
        <w:rPr>
          <w:rFonts w:ascii="Times New Roman" w:hAnsi="Times New Roman"/>
          <w:sz w:val="28"/>
          <w:szCs w:val="28"/>
        </w:rPr>
        <w:t>на повышение заработной платы  работникам культуры:</w:t>
      </w:r>
    </w:p>
    <w:p w:rsidR="00B62086" w:rsidRPr="00237241" w:rsidRDefault="00B62086" w:rsidP="00B62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241">
        <w:rPr>
          <w:rFonts w:ascii="Times New Roman" w:hAnsi="Times New Roman"/>
          <w:sz w:val="28"/>
          <w:szCs w:val="28"/>
        </w:rPr>
        <w:t xml:space="preserve">-средства областного бюджета- </w:t>
      </w:r>
      <w:r>
        <w:rPr>
          <w:rFonts w:ascii="Times New Roman" w:hAnsi="Times New Roman"/>
          <w:sz w:val="28"/>
          <w:szCs w:val="28"/>
        </w:rPr>
        <w:t>121,1</w:t>
      </w:r>
      <w:r w:rsidRPr="00237241">
        <w:rPr>
          <w:rFonts w:ascii="Times New Roman" w:hAnsi="Times New Roman"/>
          <w:sz w:val="28"/>
          <w:szCs w:val="28"/>
        </w:rPr>
        <w:t xml:space="preserve"> тыс. рублей; </w:t>
      </w:r>
    </w:p>
    <w:p w:rsidR="00B62086" w:rsidRPr="00237241" w:rsidRDefault="00B62086" w:rsidP="00B6208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37241">
        <w:rPr>
          <w:rFonts w:ascii="Times New Roman" w:hAnsi="Times New Roman"/>
          <w:sz w:val="28"/>
          <w:szCs w:val="28"/>
        </w:rPr>
        <w:t xml:space="preserve">-фонда местного софинансирования- </w:t>
      </w:r>
      <w:r>
        <w:rPr>
          <w:rFonts w:ascii="Times New Roman" w:hAnsi="Times New Roman"/>
          <w:sz w:val="28"/>
          <w:szCs w:val="28"/>
        </w:rPr>
        <w:t xml:space="preserve"> 9,8 </w:t>
      </w:r>
      <w:r w:rsidRPr="00237241">
        <w:rPr>
          <w:rFonts w:ascii="Times New Roman" w:hAnsi="Times New Roman"/>
          <w:sz w:val="28"/>
          <w:szCs w:val="28"/>
        </w:rPr>
        <w:t xml:space="preserve"> тыс. рублей</w:t>
      </w:r>
    </w:p>
    <w:p w:rsidR="00CA1CEE" w:rsidRPr="00D0614D" w:rsidRDefault="00CA1CEE" w:rsidP="00CA1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2017 год установлено следующее:</w:t>
      </w:r>
    </w:p>
    <w:p w:rsidR="00CA1CEE" w:rsidRPr="00D0614D" w:rsidRDefault="00CA1CEE" w:rsidP="00C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из 4 показателей (индикаторов)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по 4 показателям (индикаторам) достигнуты запланированные результаты. </w:t>
      </w:r>
    </w:p>
    <w:p w:rsidR="00CA1CEE" w:rsidRPr="00D0614D" w:rsidRDefault="00CA1CEE" w:rsidP="00CA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таблице 2</w:t>
      </w:r>
      <w:r>
        <w:rPr>
          <w:rFonts w:ascii="Times New Roman" w:hAnsi="Times New Roman"/>
          <w:sz w:val="28"/>
          <w:szCs w:val="28"/>
        </w:rPr>
        <w:t>.</w:t>
      </w:r>
    </w:p>
    <w:p w:rsidR="00CA1CEE" w:rsidRPr="00D0614D" w:rsidRDefault="00CA1CEE" w:rsidP="00CA1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2017 год установлено следующее:</w:t>
      </w:r>
    </w:p>
    <w:p w:rsidR="00CA1CEE" w:rsidRPr="00D0614D" w:rsidRDefault="00CA1CEE" w:rsidP="00C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из 4 показателей (индикаторов)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по 4 показателям (индикаторам) достигнуты запланированные результаты. </w:t>
      </w:r>
    </w:p>
    <w:p w:rsidR="00CA1CEE" w:rsidRPr="00D0614D" w:rsidRDefault="00CA1CEE" w:rsidP="00CA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таблице 2</w:t>
      </w:r>
      <w:r>
        <w:rPr>
          <w:rFonts w:ascii="Times New Roman" w:hAnsi="Times New Roman"/>
          <w:sz w:val="28"/>
          <w:szCs w:val="28"/>
        </w:rPr>
        <w:t>.</w:t>
      </w:r>
    </w:p>
    <w:p w:rsidR="00206768" w:rsidRPr="00A009F9" w:rsidRDefault="00206768" w:rsidP="0020676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1D3C" w:rsidRPr="00DB67A8" w:rsidRDefault="00711D3C" w:rsidP="00711D3C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DB67A8">
        <w:rPr>
          <w:rFonts w:ascii="Times New Roman" w:hAnsi="Times New Roman"/>
          <w:color w:val="000000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C44721" w:rsidRPr="00D0614D" w:rsidRDefault="00C44721" w:rsidP="00211392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течение 2017 года в муниципальную программу были внесены изменения, утвержденные постановлениями Администрации Кручено-Балковского</w:t>
      </w:r>
      <w:r w:rsidRPr="00D0614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11D3C">
        <w:rPr>
          <w:rFonts w:ascii="Times New Roman" w:hAnsi="Times New Roman"/>
          <w:sz w:val="28"/>
          <w:szCs w:val="28"/>
        </w:rPr>
        <w:t>№ 68 от 18.04.2017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206768">
        <w:rPr>
          <w:rFonts w:ascii="Times New Roman" w:hAnsi="Times New Roman"/>
          <w:sz w:val="28"/>
          <w:szCs w:val="28"/>
        </w:rPr>
        <w:t>№ 102/1 от 05.06.2017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206768">
        <w:rPr>
          <w:rFonts w:ascii="Times New Roman" w:hAnsi="Times New Roman"/>
          <w:sz w:val="28"/>
          <w:szCs w:val="28"/>
        </w:rPr>
        <w:t>№ 111 от 03.07.2017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206768">
        <w:rPr>
          <w:rFonts w:ascii="Times New Roman" w:hAnsi="Times New Roman"/>
          <w:sz w:val="28"/>
          <w:szCs w:val="28"/>
        </w:rPr>
        <w:t>№ 127 от 03.10.2017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206768">
        <w:rPr>
          <w:rFonts w:ascii="Times New Roman" w:hAnsi="Times New Roman"/>
          <w:sz w:val="28"/>
          <w:szCs w:val="28"/>
        </w:rPr>
        <w:t>№ 139 от 14.11.2017 г.</w:t>
      </w:r>
      <w:r>
        <w:rPr>
          <w:rFonts w:ascii="Times New Roman" w:hAnsi="Times New Roman"/>
          <w:sz w:val="28"/>
          <w:szCs w:val="28"/>
        </w:rPr>
        <w:t xml:space="preserve">   И</w:t>
      </w:r>
      <w:r w:rsidRPr="00D0614D">
        <w:rPr>
          <w:rFonts w:ascii="Times New Roman" w:hAnsi="Times New Roman"/>
          <w:sz w:val="28"/>
          <w:szCs w:val="28"/>
        </w:rPr>
        <w:t xml:space="preserve">зменения </w:t>
      </w:r>
      <w:r w:rsidRPr="00D0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Pr="00D0614D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и корректировки показателей программы в соответствии с решением Собрания депутатов Кручено-Балковского сельского поселения от 26.12.2016 № 31 «О бюджете Кручено-Балковского сельского поселения Сальского района на 2017 год и плановый период 2018 и 2019 годов</w:t>
      </w:r>
      <w:r w:rsidRPr="00D0614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06768" w:rsidRDefault="00C44721" w:rsidP="00C44721">
      <w:pPr>
        <w:widowControl w:val="0"/>
        <w:tabs>
          <w:tab w:val="left" w:pos="671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«Развитие культуры» в 201</w:t>
      </w:r>
      <w:r w:rsidR="00D35C4D">
        <w:rPr>
          <w:rFonts w:ascii="Times New Roman" w:hAnsi="Times New Roman"/>
          <w:sz w:val="28"/>
          <w:szCs w:val="28"/>
        </w:rPr>
        <w:t>7</w:t>
      </w:r>
      <w:r w:rsidRPr="009B124C">
        <w:rPr>
          <w:rFonts w:ascii="Times New Roman" w:hAnsi="Times New Roman"/>
          <w:sz w:val="28"/>
          <w:szCs w:val="28"/>
        </w:rPr>
        <w:t xml:space="preserve"> году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24C" w:rsidRPr="009B124C" w:rsidRDefault="009B124C" w:rsidP="0092596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проведена на основе: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          1) оценки степени достижения целей и решения задач муниципальной программы в целом путем сопоставления фактически достигнутых значений </w:t>
      </w:r>
      <w:r w:rsidRPr="009B124C">
        <w:rPr>
          <w:rFonts w:ascii="Times New Roman" w:hAnsi="Times New Roman"/>
          <w:sz w:val="28"/>
          <w:szCs w:val="28"/>
        </w:rPr>
        <w:lastRenderedPageBreak/>
        <w:t xml:space="preserve">индикаторов муниципальной программы и их плановых значений, приведенных в таблице № 1. 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          Итоги расчета следующие: </w:t>
      </w:r>
      <w:r w:rsidR="00705007">
        <w:rPr>
          <w:rFonts w:ascii="Times New Roman" w:hAnsi="Times New Roman"/>
          <w:sz w:val="28"/>
          <w:szCs w:val="28"/>
        </w:rPr>
        <w:t>3</w:t>
      </w:r>
      <w:r w:rsidRPr="009B124C">
        <w:rPr>
          <w:rFonts w:ascii="Times New Roman" w:hAnsi="Times New Roman"/>
          <w:sz w:val="28"/>
          <w:szCs w:val="28"/>
        </w:rPr>
        <w:t xml:space="preserve"> показател</w:t>
      </w:r>
      <w:r w:rsidR="00705007">
        <w:rPr>
          <w:rFonts w:ascii="Times New Roman" w:hAnsi="Times New Roman"/>
          <w:sz w:val="28"/>
          <w:szCs w:val="28"/>
        </w:rPr>
        <w:t>я</w:t>
      </w:r>
      <w:r w:rsidRPr="009B124C">
        <w:rPr>
          <w:rFonts w:ascii="Times New Roman" w:hAnsi="Times New Roman"/>
          <w:sz w:val="28"/>
          <w:szCs w:val="28"/>
        </w:rPr>
        <w:t xml:space="preserve"> соответствуют установленным интервалам значений для целей отнесения программы к высокому уровню эффективности, так как выполнены более чем на 100 %. По </w:t>
      </w:r>
      <w:r w:rsidR="00C933FB">
        <w:rPr>
          <w:rFonts w:ascii="Times New Roman" w:hAnsi="Times New Roman"/>
          <w:sz w:val="28"/>
          <w:szCs w:val="28"/>
        </w:rPr>
        <w:t>3</w:t>
      </w:r>
      <w:r w:rsidRPr="009B124C">
        <w:rPr>
          <w:rFonts w:ascii="Times New Roman" w:hAnsi="Times New Roman"/>
          <w:sz w:val="28"/>
          <w:szCs w:val="28"/>
        </w:rPr>
        <w:t>-м  показателям достигнут темп роста по сравнению с 201</w:t>
      </w:r>
      <w:r w:rsidR="00705007">
        <w:rPr>
          <w:rFonts w:ascii="Times New Roman" w:hAnsi="Times New Roman"/>
          <w:sz w:val="28"/>
          <w:szCs w:val="28"/>
        </w:rPr>
        <w:t>6</w:t>
      </w:r>
      <w:r w:rsidRPr="009B124C">
        <w:rPr>
          <w:rFonts w:ascii="Times New Roman" w:hAnsi="Times New Roman"/>
          <w:sz w:val="28"/>
          <w:szCs w:val="28"/>
        </w:rPr>
        <w:t xml:space="preserve"> годом </w:t>
      </w:r>
      <w:r w:rsidR="00C933FB">
        <w:rPr>
          <w:rFonts w:ascii="Times New Roman" w:hAnsi="Times New Roman"/>
          <w:sz w:val="28"/>
          <w:szCs w:val="28"/>
        </w:rPr>
        <w:t xml:space="preserve">на 100 и </w:t>
      </w:r>
      <w:r w:rsidRPr="009B124C">
        <w:rPr>
          <w:rFonts w:ascii="Times New Roman" w:hAnsi="Times New Roman"/>
          <w:sz w:val="28"/>
          <w:szCs w:val="28"/>
        </w:rPr>
        <w:t xml:space="preserve">более </w:t>
      </w:r>
      <w:r w:rsidR="00C933FB">
        <w:rPr>
          <w:rFonts w:ascii="Times New Roman" w:hAnsi="Times New Roman"/>
          <w:sz w:val="28"/>
          <w:szCs w:val="28"/>
        </w:rPr>
        <w:t>процентов:</w:t>
      </w:r>
    </w:p>
    <w:p w:rsidR="009B124C" w:rsidRPr="009B124C" w:rsidRDefault="009B124C" w:rsidP="0092596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- увеличение численности участников культурно - досуговых мероприятий – темп роста показателя в 201</w:t>
      </w:r>
      <w:r w:rsidR="00C933FB">
        <w:rPr>
          <w:rFonts w:ascii="Times New Roman" w:hAnsi="Times New Roman"/>
          <w:sz w:val="28"/>
          <w:szCs w:val="28"/>
        </w:rPr>
        <w:t>7</w:t>
      </w:r>
      <w:r w:rsidRPr="009B124C">
        <w:rPr>
          <w:rFonts w:ascii="Times New Roman" w:hAnsi="Times New Roman"/>
          <w:sz w:val="28"/>
          <w:szCs w:val="28"/>
        </w:rPr>
        <w:t xml:space="preserve"> году составляет </w:t>
      </w:r>
      <w:r w:rsidR="00C44721" w:rsidRPr="00C44721">
        <w:rPr>
          <w:rFonts w:ascii="Times New Roman" w:hAnsi="Times New Roman"/>
          <w:sz w:val="28"/>
          <w:szCs w:val="28"/>
        </w:rPr>
        <w:t>104,2</w:t>
      </w:r>
      <w:r w:rsidRPr="00C44721">
        <w:rPr>
          <w:rFonts w:ascii="Times New Roman" w:hAnsi="Times New Roman"/>
          <w:sz w:val="28"/>
          <w:szCs w:val="28"/>
        </w:rPr>
        <w:t xml:space="preserve"> %</w:t>
      </w:r>
      <w:r w:rsidRPr="009B124C">
        <w:rPr>
          <w:rFonts w:ascii="Times New Roman" w:hAnsi="Times New Roman"/>
          <w:sz w:val="28"/>
          <w:szCs w:val="28"/>
        </w:rPr>
        <w:t xml:space="preserve"> по сравнению с прошлым годом;</w:t>
      </w:r>
    </w:p>
    <w:p w:rsidR="00C933FB" w:rsidRDefault="009B124C" w:rsidP="00925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33FB" w:rsidRPr="009B124C">
        <w:rPr>
          <w:rFonts w:ascii="Times New Roman" w:hAnsi="Times New Roman"/>
          <w:sz w:val="28"/>
          <w:szCs w:val="28"/>
        </w:rPr>
        <w:t xml:space="preserve">увеличение </w:t>
      </w:r>
      <w:r w:rsidR="00C933FB" w:rsidRPr="00C933FB">
        <w:rPr>
          <w:rFonts w:ascii="Times New Roman" w:hAnsi="Times New Roman"/>
          <w:sz w:val="28"/>
          <w:szCs w:val="28"/>
        </w:rPr>
        <w:t>количества культурно-досуговых формирований</w:t>
      </w:r>
      <w:r w:rsidR="00C933FB" w:rsidRPr="009B124C">
        <w:rPr>
          <w:rFonts w:ascii="Times New Roman" w:hAnsi="Times New Roman"/>
          <w:sz w:val="28"/>
          <w:szCs w:val="28"/>
        </w:rPr>
        <w:t xml:space="preserve"> – темп роста показателя в 201</w:t>
      </w:r>
      <w:r w:rsidR="00C933FB">
        <w:rPr>
          <w:rFonts w:ascii="Times New Roman" w:hAnsi="Times New Roman"/>
          <w:sz w:val="28"/>
          <w:szCs w:val="28"/>
        </w:rPr>
        <w:t>7</w:t>
      </w:r>
      <w:r w:rsidR="00C933FB" w:rsidRPr="009B124C">
        <w:rPr>
          <w:rFonts w:ascii="Times New Roman" w:hAnsi="Times New Roman"/>
          <w:sz w:val="28"/>
          <w:szCs w:val="28"/>
        </w:rPr>
        <w:t xml:space="preserve"> году составляет </w:t>
      </w:r>
      <w:r w:rsidR="00C933FB">
        <w:rPr>
          <w:rFonts w:ascii="Times New Roman" w:hAnsi="Times New Roman"/>
          <w:sz w:val="28"/>
          <w:szCs w:val="28"/>
        </w:rPr>
        <w:t>100,0</w:t>
      </w:r>
      <w:r w:rsidR="00C933FB" w:rsidRPr="009B124C">
        <w:rPr>
          <w:rFonts w:ascii="Times New Roman" w:hAnsi="Times New Roman"/>
          <w:sz w:val="28"/>
          <w:szCs w:val="28"/>
        </w:rPr>
        <w:t xml:space="preserve"> % по сравнению с прошлым годом;</w:t>
      </w:r>
    </w:p>
    <w:p w:rsidR="009B124C" w:rsidRPr="009B124C" w:rsidRDefault="00C933FB" w:rsidP="009259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24C" w:rsidRPr="009B124C">
        <w:rPr>
          <w:rFonts w:ascii="Times New Roman" w:hAnsi="Times New Roman"/>
          <w:color w:val="000000"/>
          <w:sz w:val="28"/>
          <w:szCs w:val="28"/>
        </w:rPr>
        <w:t>соотношение средней заработной платы работников учреждений культуры к средней заработной плате по Ростовской области  – темп роста по сравнению с 201</w:t>
      </w:r>
      <w:r w:rsidR="002528D5">
        <w:rPr>
          <w:rFonts w:ascii="Times New Roman" w:hAnsi="Times New Roman"/>
          <w:color w:val="000000"/>
          <w:sz w:val="28"/>
          <w:szCs w:val="28"/>
        </w:rPr>
        <w:t>6</w:t>
      </w:r>
      <w:r w:rsidR="009B124C" w:rsidRPr="009B124C">
        <w:rPr>
          <w:rFonts w:ascii="Times New Roman" w:hAnsi="Times New Roman"/>
          <w:color w:val="000000"/>
          <w:sz w:val="28"/>
          <w:szCs w:val="28"/>
        </w:rPr>
        <w:t xml:space="preserve"> годом составил </w:t>
      </w:r>
      <w:r>
        <w:rPr>
          <w:rFonts w:ascii="Times New Roman" w:hAnsi="Times New Roman"/>
          <w:color w:val="000000"/>
          <w:sz w:val="28"/>
          <w:szCs w:val="28"/>
        </w:rPr>
        <w:t>118,2</w:t>
      </w:r>
      <w:r w:rsidR="009B124C" w:rsidRPr="009B124C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9B124C" w:rsidRPr="009B124C" w:rsidRDefault="009B124C" w:rsidP="00D61F7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С учетом вышеизложенного можно сделать вывод, что по степени достижения целей и решения задач Программа исполнена на 100,0 %.</w:t>
      </w:r>
    </w:p>
    <w:p w:rsidR="009B124C" w:rsidRPr="009B124C" w:rsidRDefault="009B124C" w:rsidP="0092596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2) по степени соответствия запланированному уровню затрат и эффективности использования средств всех уровней бюджета и внебюджетных источников финансирования муниципальной программы, определенной путем сопоставления фактических и плановых объемов финансирования муниципальной программы в целом и ее подпрограмм, представленных в таблице № 3, из всех источников ресурсного обеспечения в целом,  муниципальная программа исполнена </w:t>
      </w:r>
      <w:r w:rsidRPr="002528D5">
        <w:rPr>
          <w:rFonts w:ascii="Times New Roman" w:hAnsi="Times New Roman"/>
          <w:sz w:val="28"/>
          <w:szCs w:val="28"/>
        </w:rPr>
        <w:t xml:space="preserve">на </w:t>
      </w:r>
      <w:r w:rsidR="002528D5" w:rsidRPr="002528D5">
        <w:rPr>
          <w:rFonts w:ascii="Times New Roman" w:hAnsi="Times New Roman"/>
          <w:sz w:val="28"/>
          <w:szCs w:val="28"/>
        </w:rPr>
        <w:t>97,</w:t>
      </w:r>
      <w:r w:rsidR="003640BA">
        <w:rPr>
          <w:rFonts w:ascii="Times New Roman" w:hAnsi="Times New Roman"/>
          <w:sz w:val="28"/>
          <w:szCs w:val="28"/>
        </w:rPr>
        <w:t>2</w:t>
      </w:r>
      <w:r w:rsidRPr="002528D5">
        <w:rPr>
          <w:rFonts w:ascii="Times New Roman" w:hAnsi="Times New Roman"/>
          <w:sz w:val="28"/>
          <w:szCs w:val="28"/>
        </w:rPr>
        <w:t xml:space="preserve"> %.</w:t>
      </w:r>
    </w:p>
    <w:p w:rsidR="009B124C" w:rsidRPr="009B124C" w:rsidRDefault="009B124C" w:rsidP="0092596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 xml:space="preserve">         3) по степени реализации мероприятий муниципальной программы (достижения ожидаемых непосредственных результатов их реализации) на основе сопоставления плановых и фактически показателей основных мероприятий подпрограммы Программа выполнена на 100 % (таблица № 2), что соответствует установленным интервалам значений для отнесения Программы к высокому уровню эффективности.</w:t>
      </w:r>
    </w:p>
    <w:p w:rsidR="009B124C" w:rsidRPr="009B124C" w:rsidRDefault="009B124C" w:rsidP="002637EC">
      <w:pPr>
        <w:widowControl w:val="0"/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9B124C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и полученные расчетным путем показатели являются основанием для заключения: муниципальная программа Кручено-Балковского сельского поселения «Развитие культуры» в 201</w:t>
      </w:r>
      <w:r w:rsidR="002528D5">
        <w:rPr>
          <w:rFonts w:ascii="Times New Roman" w:hAnsi="Times New Roman"/>
          <w:sz w:val="28"/>
          <w:szCs w:val="28"/>
        </w:rPr>
        <w:t>7</w:t>
      </w:r>
      <w:r w:rsidRPr="009B124C">
        <w:rPr>
          <w:rFonts w:ascii="Times New Roman" w:hAnsi="Times New Roman"/>
          <w:sz w:val="28"/>
          <w:szCs w:val="28"/>
        </w:rPr>
        <w:t xml:space="preserve"> году реализована с высоким уровнем эффективности.</w:t>
      </w:r>
    </w:p>
    <w:p w:rsidR="00FF5EC7" w:rsidRPr="002E0C73" w:rsidRDefault="00FF5EC7" w:rsidP="00FF5EC7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E0C73">
        <w:rPr>
          <w:rFonts w:ascii="Times New Roman" w:hAnsi="Times New Roman"/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FF5EC7" w:rsidRPr="002E0C73" w:rsidRDefault="00FF5EC7" w:rsidP="002113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Постановлением Администрации </w:t>
      </w:r>
      <w:r w:rsidRPr="002E0C73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Pr="008768DD">
        <w:rPr>
          <w:rFonts w:ascii="Times New Roman" w:hAnsi="Times New Roman"/>
          <w:spacing w:val="-4"/>
          <w:sz w:val="28"/>
          <w:szCs w:val="28"/>
        </w:rPr>
        <w:t>26.01.2018 №1</w:t>
      </w:r>
      <w:r w:rsidR="008768DD" w:rsidRPr="008768DD">
        <w:rPr>
          <w:rFonts w:ascii="Times New Roman" w:hAnsi="Times New Roman"/>
          <w:spacing w:val="-4"/>
          <w:sz w:val="28"/>
          <w:szCs w:val="28"/>
        </w:rPr>
        <w:t>4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внесены изменения в постановление Администрации </w:t>
      </w:r>
      <w:r w:rsidRPr="002E0C73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от 15</w:t>
      </w:r>
      <w:r w:rsidRPr="002E0C73">
        <w:rPr>
          <w:rFonts w:ascii="Times New Roman" w:hAnsi="Times New Roman"/>
          <w:color w:val="000000"/>
          <w:spacing w:val="-4"/>
          <w:sz w:val="28"/>
          <w:szCs w:val="28"/>
        </w:rPr>
        <w:t>.10.2013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№ 215 «Об утверждении муниципальной программы </w:t>
      </w:r>
      <w:r w:rsidRPr="002E0C73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2E0C73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населения»</w:t>
      </w:r>
      <w:r w:rsidRPr="002E0C73">
        <w:rPr>
          <w:rFonts w:ascii="Times New Roman" w:hAnsi="Times New Roman"/>
          <w:spacing w:val="-4"/>
          <w:sz w:val="28"/>
          <w:szCs w:val="28"/>
        </w:rPr>
        <w:t xml:space="preserve"> на 2018 год, в соответствии с которым будут реализованы основные мероприятия муниципальной программы.</w:t>
      </w:r>
    </w:p>
    <w:p w:rsidR="00FF5EC7" w:rsidRDefault="00FF5EC7" w:rsidP="00211392">
      <w:pPr>
        <w:autoSpaceDE w:val="0"/>
        <w:spacing w:line="240" w:lineRule="auto"/>
        <w:jc w:val="right"/>
        <w:sectPr w:rsidR="00FF5EC7" w:rsidSect="001D562C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B4375F" w:rsidRPr="0082034D" w:rsidRDefault="00B4375F" w:rsidP="00B4375F">
      <w:pPr>
        <w:autoSpaceDE w:val="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82034D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B4375F" w:rsidRPr="0082034D" w:rsidRDefault="00B4375F" w:rsidP="00B4375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1" w:name="Par1422"/>
      <w:r w:rsidRPr="0082034D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</w:p>
    <w:p w:rsidR="00B4375F" w:rsidRPr="0082034D" w:rsidRDefault="00B4375F" w:rsidP="00B4375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034D">
        <w:rPr>
          <w:rFonts w:ascii="Times New Roman" w:hAnsi="Times New Roman"/>
          <w:sz w:val="24"/>
          <w:szCs w:val="24"/>
        </w:rPr>
        <w:t>муниципальной программы Кручено-Балковского сельского поселения «Развитие культуры» за 201</w:t>
      </w:r>
      <w:r w:rsidR="002528D5" w:rsidRPr="0082034D">
        <w:rPr>
          <w:rFonts w:ascii="Times New Roman" w:hAnsi="Times New Roman"/>
          <w:sz w:val="24"/>
          <w:szCs w:val="24"/>
        </w:rPr>
        <w:t>7</w:t>
      </w:r>
      <w:r w:rsidRPr="0082034D">
        <w:rPr>
          <w:rFonts w:ascii="Times New Roman" w:hAnsi="Times New Roman"/>
          <w:sz w:val="24"/>
          <w:szCs w:val="24"/>
        </w:rPr>
        <w:t xml:space="preserve"> год</w:t>
      </w:r>
    </w:p>
    <w:p w:rsidR="00B4375F" w:rsidRPr="0082034D" w:rsidRDefault="00B4375F" w:rsidP="00B4375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283"/>
        <w:gridCol w:w="1418"/>
        <w:gridCol w:w="2126"/>
        <w:gridCol w:w="1276"/>
        <w:gridCol w:w="1418"/>
        <w:gridCol w:w="3565"/>
      </w:tblGrid>
      <w:tr w:rsidR="00B4375F" w:rsidRPr="0082034D" w:rsidTr="00D61F7B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4375F" w:rsidRPr="0082034D" w:rsidRDefault="00B4375F" w:rsidP="00AB37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4375F" w:rsidRPr="0082034D" w:rsidTr="00D61F7B">
        <w:trPr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8203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82034D" w:rsidTr="00211392">
        <w:trPr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82034D" w:rsidTr="00211392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375F" w:rsidRPr="0082034D" w:rsidTr="00AB37EE">
        <w:trPr>
          <w:jc w:val="center"/>
        </w:trPr>
        <w:tc>
          <w:tcPr>
            <w:tcW w:w="138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01CD" w:rsidRPr="0082034D">
              <w:rPr>
                <w:rFonts w:ascii="Times New Roman" w:hAnsi="Times New Roman"/>
                <w:sz w:val="24"/>
                <w:szCs w:val="24"/>
              </w:rPr>
              <w:t>Кручено-Балков</w:t>
            </w:r>
            <w:r w:rsidR="006601CD" w:rsidRPr="0082034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</w:tr>
      <w:tr w:rsidR="00B4375F" w:rsidRPr="0082034D" w:rsidTr="00211392">
        <w:trPr>
          <w:trHeight w:val="31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561B87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 количества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2528D5" w:rsidP="003528F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EF3FE5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2528D5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5F" w:rsidRPr="0082034D" w:rsidTr="00211392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561B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</w:t>
            </w: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мероприятий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528D5" w:rsidRPr="008203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EF3FE5" w:rsidRDefault="00C44721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BD5A3B" w:rsidRDefault="00C44721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5F" w:rsidRPr="0082034D" w:rsidTr="00211392">
        <w:trPr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561B87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культурно-досуговых формирований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3528FE" w:rsidP="002528D5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8D5" w:rsidRPr="00820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5F" w:rsidRPr="0082034D" w:rsidTr="00211392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C933FB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75F" w:rsidRPr="00820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561B87">
            <w:pPr>
              <w:ind w:hanging="7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/>
                <w:kern w:val="2"/>
                <w:sz w:val="24"/>
                <w:szCs w:val="24"/>
              </w:rPr>
              <w:t>Соотношение сред</w:t>
            </w:r>
            <w:r w:rsidRPr="0082034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ней заработной платы работников учреждений куль</w:t>
            </w:r>
            <w:r w:rsidRPr="0082034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к средней за</w:t>
            </w:r>
            <w:r w:rsidRPr="0082034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B4375F" w:rsidP="00AB3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82034D" w:rsidRDefault="002528D5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4D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E83459" w:rsidRDefault="00C933FB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E83459" w:rsidRDefault="00C933FB" w:rsidP="00AB37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82034D" w:rsidRDefault="00531CA7" w:rsidP="00531CA7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C0">
              <w:rPr>
                <w:rFonts w:ascii="Times New Roman" w:hAnsi="Times New Roman" w:cs="Times New Roman"/>
                <w:sz w:val="25"/>
                <w:szCs w:val="25"/>
              </w:rPr>
              <w:t xml:space="preserve">Увеличение на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13,6</w:t>
            </w:r>
            <w:r w:rsidRPr="00106AC0">
              <w:rPr>
                <w:rFonts w:ascii="Times New Roman" w:hAnsi="Times New Roman" w:cs="Times New Roman"/>
                <w:sz w:val="25"/>
                <w:szCs w:val="25"/>
              </w:rPr>
              <w:t xml:space="preserve"> %  связано с увеличением  фактической заработной платы по Ростовской области и доведением средней заработной платы работникам культуры до установленного 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106AC0">
              <w:rPr>
                <w:rFonts w:ascii="Times New Roman" w:hAnsi="Times New Roman" w:cs="Times New Roman"/>
                <w:sz w:val="25"/>
                <w:szCs w:val="25"/>
              </w:rPr>
              <w:t>рматива.</w:t>
            </w:r>
          </w:p>
        </w:tc>
      </w:tr>
    </w:tbl>
    <w:p w:rsidR="00B4375F" w:rsidRPr="0082034D" w:rsidRDefault="00B4375F" w:rsidP="00B4375F">
      <w:pPr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75F" w:rsidRPr="0082034D" w:rsidRDefault="00B4375F" w:rsidP="00B4375F">
      <w:pPr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2034D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bookmarkEnd w:id="1"/>
    <w:p w:rsidR="008D7D97" w:rsidRPr="00211392" w:rsidRDefault="008D7D97" w:rsidP="008D7D97">
      <w:pPr>
        <w:autoSpaceDE w:val="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211392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8D7D97" w:rsidRPr="00BD5A3B" w:rsidRDefault="008D7D97" w:rsidP="0023724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t>Сведения</w:t>
      </w:r>
    </w:p>
    <w:p w:rsidR="008D7D97" w:rsidRPr="00BD5A3B" w:rsidRDefault="008D7D97" w:rsidP="00237241">
      <w:pPr>
        <w:spacing w:after="120" w:line="100" w:lineRule="atLeast"/>
        <w:jc w:val="center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t>о степени выполнения основных мероприятий подпрограмм муниципальной программы, мероприятий целевых программ</w:t>
      </w:r>
    </w:p>
    <w:tbl>
      <w:tblPr>
        <w:tblW w:w="15887" w:type="dxa"/>
        <w:tblInd w:w="-328" w:type="dxa"/>
        <w:tblLayout w:type="fixed"/>
        <w:tblLook w:val="04A0"/>
      </w:tblPr>
      <w:tblGrid>
        <w:gridCol w:w="710"/>
        <w:gridCol w:w="2835"/>
        <w:gridCol w:w="1984"/>
        <w:gridCol w:w="10"/>
        <w:gridCol w:w="1407"/>
        <w:gridCol w:w="1417"/>
        <w:gridCol w:w="1429"/>
        <w:gridCol w:w="1417"/>
        <w:gridCol w:w="1701"/>
        <w:gridCol w:w="1701"/>
        <w:gridCol w:w="142"/>
        <w:gridCol w:w="1134"/>
      </w:tblGrid>
      <w:tr w:rsidR="008D7D97" w:rsidRPr="00BD5A3B" w:rsidTr="00211392">
        <w:trPr>
          <w:trHeight w:val="26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подпрограммы, мероприятия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BD5A3B" w:rsidRDefault="008D7D97" w:rsidP="002113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8D7D97" w:rsidRPr="00BD5A3B" w:rsidTr="00211392">
        <w:trPr>
          <w:trHeight w:val="11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BD5A3B" w:rsidRDefault="008D7D97" w:rsidP="00AB3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BD5A3B" w:rsidRDefault="008D7D97" w:rsidP="00AB3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BD5A3B" w:rsidRDefault="008D7D97" w:rsidP="00AB3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97" w:rsidRPr="00BD5A3B" w:rsidRDefault="008D7D97" w:rsidP="00AB3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D97" w:rsidRPr="00BD5A3B" w:rsidTr="002113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7D97" w:rsidRPr="00BD5A3B" w:rsidTr="00AB37EE">
        <w:tc>
          <w:tcPr>
            <w:tcW w:w="15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BD5A3B" w:rsidRDefault="008D7D97" w:rsidP="00487D81">
            <w:pPr>
              <w:overflowPunct w:val="0"/>
              <w:autoSpaceDE w:val="0"/>
              <w:autoSpaceDN w:val="0"/>
              <w:adjustRightInd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794365" w:rsidRPr="00BD5A3B" w:rsidTr="00211392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951EB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</w:t>
            </w:r>
            <w:r w:rsidR="00951EBE" w:rsidRPr="00BD5A3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</w:t>
            </w:r>
            <w:r w:rsidRPr="00BD5A3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794365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муниципальное бюджет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учрежде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                   Сальского района «Сельский дом культуры Кручено-Балковского сельского поселения»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2528D5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2528D5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2528D5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2528D5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EBE" w:rsidRPr="00BD5A3B" w:rsidRDefault="00951EBE" w:rsidP="002113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вий для удовлетворения потребностей населения в куль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тия;</w:t>
            </w:r>
          </w:p>
          <w:p w:rsidR="00794365" w:rsidRPr="00BD5A3B" w:rsidRDefault="00951EBE" w:rsidP="002113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t>повышение творческого по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деятельных кол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BD5A3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BD5A3B" w:rsidRDefault="00794365" w:rsidP="0021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951EBE" w:rsidRPr="00BD5A3B">
              <w:rPr>
                <w:rFonts w:ascii="Times New Roman" w:hAnsi="Times New Roman"/>
                <w:sz w:val="24"/>
                <w:szCs w:val="24"/>
              </w:rPr>
              <w:t xml:space="preserve">культурно-массовых мероприятий в количестве 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>2</w:t>
            </w:r>
            <w:r w:rsidR="00D35C4D" w:rsidRPr="00BD5A3B">
              <w:rPr>
                <w:rFonts w:ascii="Times New Roman" w:hAnsi="Times New Roman"/>
                <w:sz w:val="24"/>
                <w:szCs w:val="24"/>
              </w:rPr>
              <w:t>28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>, на которых присутствовало 23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997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 xml:space="preserve">человек, в том числе детей- 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>15 071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  <w:r w:rsidR="00951EBE" w:rsidRPr="00BD5A3B">
              <w:rPr>
                <w:rFonts w:ascii="Times New Roman" w:hAnsi="Times New Roman"/>
                <w:sz w:val="24"/>
                <w:szCs w:val="24"/>
              </w:rPr>
              <w:t>Действует 18 культурно-досуговых формирований, в которых насчитывается 28</w:t>
            </w:r>
            <w:r w:rsidR="002528D5" w:rsidRPr="00BD5A3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51EBE" w:rsidRPr="00BD5A3B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65" w:rsidRPr="00BD5A3B" w:rsidRDefault="00794365" w:rsidP="00AB37EE">
            <w:pPr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365" w:rsidRPr="00794365" w:rsidRDefault="00794365" w:rsidP="008D7D97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  <w:sectPr w:rsidR="00794365" w:rsidRPr="00794365" w:rsidSect="00794365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237241" w:rsidRPr="00BD5A3B" w:rsidRDefault="00237241" w:rsidP="00237241">
      <w:pPr>
        <w:autoSpaceDE w:val="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966940" w:rsidRPr="00966940" w:rsidRDefault="00966940" w:rsidP="00966940">
      <w:pPr>
        <w:widowControl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66940" w:rsidRPr="00BD5A3B" w:rsidRDefault="00966940" w:rsidP="00CB4D5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t>Сведения</w:t>
      </w:r>
    </w:p>
    <w:p w:rsidR="00CB4D55" w:rsidRPr="00BD5A3B" w:rsidRDefault="00966940" w:rsidP="00487D8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BD5A3B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CB4D55" w:rsidRPr="00BD5A3B" w:rsidRDefault="00CB4D55" w:rsidP="00487D8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A3B">
        <w:rPr>
          <w:rFonts w:ascii="Times New Roman" w:hAnsi="Times New Roman"/>
          <w:sz w:val="24"/>
          <w:szCs w:val="24"/>
        </w:rPr>
        <w:t>Кручено-Балковского сельского поселения «</w:t>
      </w:r>
      <w:r w:rsidR="00BE7FAE" w:rsidRPr="00BD5A3B">
        <w:rPr>
          <w:rFonts w:ascii="Times New Roman" w:hAnsi="Times New Roman"/>
          <w:sz w:val="24"/>
          <w:szCs w:val="24"/>
        </w:rPr>
        <w:t>Развитие культуры</w:t>
      </w:r>
      <w:r w:rsidRPr="00BD5A3B">
        <w:rPr>
          <w:rFonts w:ascii="Times New Roman" w:hAnsi="Times New Roman"/>
          <w:sz w:val="24"/>
          <w:szCs w:val="24"/>
        </w:rPr>
        <w:t>» за  201</w:t>
      </w:r>
      <w:r w:rsidR="002528D5" w:rsidRPr="00BD5A3B">
        <w:rPr>
          <w:rFonts w:ascii="Times New Roman" w:hAnsi="Times New Roman"/>
          <w:sz w:val="24"/>
          <w:szCs w:val="24"/>
        </w:rPr>
        <w:t>7</w:t>
      </w:r>
      <w:r w:rsidRPr="00BD5A3B">
        <w:rPr>
          <w:rFonts w:ascii="Times New Roman" w:hAnsi="Times New Roman"/>
          <w:sz w:val="24"/>
          <w:szCs w:val="24"/>
        </w:rPr>
        <w:t xml:space="preserve"> г.</w:t>
      </w:r>
    </w:p>
    <w:p w:rsidR="00966940" w:rsidRPr="00BD5A3B" w:rsidRDefault="00966940" w:rsidP="00CB4D5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422"/>
        <w:gridCol w:w="2831"/>
        <w:gridCol w:w="2694"/>
        <w:gridCol w:w="1701"/>
        <w:gridCol w:w="1417"/>
      </w:tblGrid>
      <w:tr w:rsidR="00966940" w:rsidRPr="00BD5A3B" w:rsidTr="000347D4">
        <w:trPr>
          <w:trHeight w:val="176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2528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66940" w:rsidRPr="00BD5A3B" w:rsidTr="000347D4"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BD5A3B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F03" w:rsidRPr="00BD5A3B" w:rsidTr="000347D4">
        <w:trPr>
          <w:trHeight w:hRule="exact" w:val="397"/>
        </w:trPr>
        <w:tc>
          <w:tcPr>
            <w:tcW w:w="142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F8163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Муниципальная 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1A76A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4B42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2528D5" w:rsidP="004F4F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1 443,6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2528D5" w:rsidP="004F4F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1 402,4</w:t>
            </w:r>
          </w:p>
        </w:tc>
      </w:tr>
      <w:tr w:rsidR="004F4F03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4F4F03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2528D5" w:rsidP="00207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BD5A3B" w:rsidRDefault="002528D5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7747A1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0A325F" w:rsidP="00135E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0A325F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47A1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7747A1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2528D5" w:rsidP="00135E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1 322,5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BD5A3B" w:rsidRDefault="002528D5" w:rsidP="002528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1 281,3</w:t>
            </w:r>
          </w:p>
        </w:tc>
      </w:tr>
      <w:tr w:rsidR="000A325F" w:rsidRPr="00BD5A3B" w:rsidTr="000347D4">
        <w:trPr>
          <w:trHeight w:hRule="exact" w:val="579"/>
        </w:trPr>
        <w:tc>
          <w:tcPr>
            <w:tcW w:w="14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BD5A3B" w:rsidRDefault="000A325F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BD5A3B" w:rsidRDefault="000A325F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BD5A3B" w:rsidRDefault="000A325F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BD5A3B" w:rsidRDefault="000A325F" w:rsidP="003F37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BD5A3B" w:rsidRDefault="000A325F" w:rsidP="003F37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8D5" w:rsidRPr="00BD5A3B" w:rsidTr="000347D4">
        <w:trPr>
          <w:trHeight w:hRule="exact" w:val="397"/>
        </w:trPr>
        <w:tc>
          <w:tcPr>
            <w:tcW w:w="14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35E9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1.1</w:t>
            </w:r>
          </w:p>
          <w:p w:rsidR="002528D5" w:rsidRPr="00BD5A3B" w:rsidRDefault="002528D5" w:rsidP="007747A1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F8163A">
            <w:pPr>
              <w:shd w:val="clear" w:color="auto" w:fill="FFFFFF"/>
              <w:spacing w:line="26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4B42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1 443,6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1 402,4</w:t>
            </w:r>
          </w:p>
        </w:tc>
      </w:tr>
      <w:tr w:rsidR="002528D5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2528D5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8D5" w:rsidRPr="00BD5A3B" w:rsidTr="000347D4">
        <w:trPr>
          <w:trHeight w:hRule="exact" w:val="397"/>
        </w:trPr>
        <w:tc>
          <w:tcPr>
            <w:tcW w:w="14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>1 322,5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1 281,3</w:t>
            </w:r>
          </w:p>
        </w:tc>
      </w:tr>
      <w:tr w:rsidR="002528D5" w:rsidRPr="00BD5A3B" w:rsidTr="000347D4">
        <w:trPr>
          <w:trHeight w:hRule="exact" w:val="677"/>
        </w:trPr>
        <w:tc>
          <w:tcPr>
            <w:tcW w:w="14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14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D5" w:rsidRPr="00BD5A3B" w:rsidRDefault="002528D5" w:rsidP="00135E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BD5A3B" w:rsidRDefault="002528D5" w:rsidP="00100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3BE1" w:rsidRPr="000E619F" w:rsidRDefault="00F63BE1" w:rsidP="002532F5">
      <w:pPr>
        <w:rPr>
          <w:rFonts w:ascii="Times New Roman" w:hAnsi="Times New Roman"/>
          <w:sz w:val="28"/>
          <w:szCs w:val="28"/>
        </w:rPr>
      </w:pPr>
    </w:p>
    <w:sectPr w:rsidR="00F63BE1" w:rsidRPr="000E619F" w:rsidSect="007240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2793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606548"/>
    <w:rsid w:val="000347D4"/>
    <w:rsid w:val="0006086A"/>
    <w:rsid w:val="00081D0C"/>
    <w:rsid w:val="000A325F"/>
    <w:rsid w:val="000E619F"/>
    <w:rsid w:val="00100F5E"/>
    <w:rsid w:val="00114E01"/>
    <w:rsid w:val="00135E9A"/>
    <w:rsid w:val="001A76AA"/>
    <w:rsid w:val="001D302A"/>
    <w:rsid w:val="001D562C"/>
    <w:rsid w:val="001F1648"/>
    <w:rsid w:val="001F7E77"/>
    <w:rsid w:val="00206768"/>
    <w:rsid w:val="00206F5B"/>
    <w:rsid w:val="002070F0"/>
    <w:rsid w:val="00211392"/>
    <w:rsid w:val="00237241"/>
    <w:rsid w:val="002528D5"/>
    <w:rsid w:val="002532F5"/>
    <w:rsid w:val="002614CF"/>
    <w:rsid w:val="002637EC"/>
    <w:rsid w:val="002F791F"/>
    <w:rsid w:val="003528FE"/>
    <w:rsid w:val="003640BA"/>
    <w:rsid w:val="0037683F"/>
    <w:rsid w:val="003D47D2"/>
    <w:rsid w:val="003F377B"/>
    <w:rsid w:val="00487D81"/>
    <w:rsid w:val="004B428E"/>
    <w:rsid w:val="004C7890"/>
    <w:rsid w:val="004F4F03"/>
    <w:rsid w:val="00531CA7"/>
    <w:rsid w:val="00536AFA"/>
    <w:rsid w:val="00561B87"/>
    <w:rsid w:val="005B1F58"/>
    <w:rsid w:val="005F0A7C"/>
    <w:rsid w:val="00606548"/>
    <w:rsid w:val="00624728"/>
    <w:rsid w:val="006266D6"/>
    <w:rsid w:val="00633B5D"/>
    <w:rsid w:val="00641C2D"/>
    <w:rsid w:val="00653A9E"/>
    <w:rsid w:val="006601CD"/>
    <w:rsid w:val="006C24C8"/>
    <w:rsid w:val="006C708C"/>
    <w:rsid w:val="00705007"/>
    <w:rsid w:val="00711D3C"/>
    <w:rsid w:val="00724084"/>
    <w:rsid w:val="0076440A"/>
    <w:rsid w:val="007747A1"/>
    <w:rsid w:val="00781F00"/>
    <w:rsid w:val="00794365"/>
    <w:rsid w:val="007C132D"/>
    <w:rsid w:val="007D37B8"/>
    <w:rsid w:val="0082034D"/>
    <w:rsid w:val="00857F17"/>
    <w:rsid w:val="008768DD"/>
    <w:rsid w:val="008A4FFF"/>
    <w:rsid w:val="008D7D97"/>
    <w:rsid w:val="00901146"/>
    <w:rsid w:val="0091736F"/>
    <w:rsid w:val="00925963"/>
    <w:rsid w:val="0094676F"/>
    <w:rsid w:val="00951EBE"/>
    <w:rsid w:val="00966940"/>
    <w:rsid w:val="00992B7E"/>
    <w:rsid w:val="00993C11"/>
    <w:rsid w:val="009964FA"/>
    <w:rsid w:val="009B124C"/>
    <w:rsid w:val="009B684A"/>
    <w:rsid w:val="009C361F"/>
    <w:rsid w:val="00A56FE0"/>
    <w:rsid w:val="00AB37EE"/>
    <w:rsid w:val="00AC22F0"/>
    <w:rsid w:val="00B36E6E"/>
    <w:rsid w:val="00B42924"/>
    <w:rsid w:val="00B4375F"/>
    <w:rsid w:val="00B62086"/>
    <w:rsid w:val="00BD4911"/>
    <w:rsid w:val="00BD5A3B"/>
    <w:rsid w:val="00BE7FAE"/>
    <w:rsid w:val="00C238BB"/>
    <w:rsid w:val="00C30779"/>
    <w:rsid w:val="00C44721"/>
    <w:rsid w:val="00C84DAF"/>
    <w:rsid w:val="00C933FB"/>
    <w:rsid w:val="00CA1CEE"/>
    <w:rsid w:val="00CB4D55"/>
    <w:rsid w:val="00CC3D0F"/>
    <w:rsid w:val="00CF21E1"/>
    <w:rsid w:val="00CF40EB"/>
    <w:rsid w:val="00D209E5"/>
    <w:rsid w:val="00D32470"/>
    <w:rsid w:val="00D35C4D"/>
    <w:rsid w:val="00D61F7B"/>
    <w:rsid w:val="00DA1B5F"/>
    <w:rsid w:val="00DF603E"/>
    <w:rsid w:val="00E01065"/>
    <w:rsid w:val="00E04FC5"/>
    <w:rsid w:val="00E343DF"/>
    <w:rsid w:val="00E43574"/>
    <w:rsid w:val="00E83459"/>
    <w:rsid w:val="00EC0171"/>
    <w:rsid w:val="00ED7923"/>
    <w:rsid w:val="00EF3FE5"/>
    <w:rsid w:val="00F0708F"/>
    <w:rsid w:val="00F12E80"/>
    <w:rsid w:val="00F40932"/>
    <w:rsid w:val="00F45E4A"/>
    <w:rsid w:val="00F63BE1"/>
    <w:rsid w:val="00F7709C"/>
    <w:rsid w:val="00F8163A"/>
    <w:rsid w:val="00FF456F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D32470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6">
    <w:name w:val="Hyperlink"/>
    <w:rsid w:val="00B4375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4375F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4C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62086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1ED7-23D9-4691-B450-84FC5A8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12166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11</cp:revision>
  <cp:lastPrinted>2018-03-13T12:35:00Z</cp:lastPrinted>
  <dcterms:created xsi:type="dcterms:W3CDTF">2018-03-13T12:35:00Z</dcterms:created>
  <dcterms:modified xsi:type="dcterms:W3CDTF">2018-04-09T05:09:00Z</dcterms:modified>
</cp:coreProperties>
</file>