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AF" w:rsidRPr="001F0602" w:rsidRDefault="008F76AF" w:rsidP="008F76A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8F76AF" w:rsidRPr="001F0602" w:rsidRDefault="008F76AF" w:rsidP="008F76A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8F76AF" w:rsidRPr="001F0602" w:rsidRDefault="008F76AF" w:rsidP="008F76A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8F76AF" w:rsidRPr="001F0602" w:rsidRDefault="008F76AF" w:rsidP="008F76A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8F76AF" w:rsidRPr="001F0602" w:rsidRDefault="008F76AF" w:rsidP="008F76A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8F76AF" w:rsidRPr="001F0602" w:rsidRDefault="008F76AF" w:rsidP="008F76A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8F76AF" w:rsidRPr="001F0602" w:rsidRDefault="00FF5602" w:rsidP="008F76AF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-8.95pt,-.3pt" to="455.7pt,-.3pt" strokeweight="3pt"/>
        </w:pict>
      </w:r>
    </w:p>
    <w:p w:rsidR="008F76AF" w:rsidRPr="001F0602" w:rsidRDefault="008F76AF" w:rsidP="008F76AF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F0602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8F76AF" w:rsidRPr="001F0602" w:rsidRDefault="008F76AF" w:rsidP="008F76AF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F76AF" w:rsidRPr="001F0602" w:rsidTr="004E2A9E">
        <w:tc>
          <w:tcPr>
            <w:tcW w:w="3190" w:type="dxa"/>
          </w:tcPr>
          <w:p w:rsidR="008F76AF" w:rsidRPr="001F0602" w:rsidRDefault="001B12EB" w:rsidP="004E2A9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  <w:r w:rsidR="008F76AF">
              <w:rPr>
                <w:rFonts w:ascii="Times New Roman" w:hAnsi="Times New Roman"/>
                <w:sz w:val="28"/>
                <w:szCs w:val="28"/>
              </w:rPr>
              <w:t>.2018 г.</w:t>
            </w:r>
          </w:p>
        </w:tc>
        <w:tc>
          <w:tcPr>
            <w:tcW w:w="3190" w:type="dxa"/>
          </w:tcPr>
          <w:p w:rsidR="008F76AF" w:rsidRPr="00D04CB6" w:rsidRDefault="008F76AF" w:rsidP="004E2A9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12E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91" w:type="dxa"/>
          </w:tcPr>
          <w:p w:rsidR="008F76AF" w:rsidRPr="001F0602" w:rsidRDefault="008F76AF" w:rsidP="004E2A9E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060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F0602">
              <w:rPr>
                <w:rFonts w:ascii="Times New Roman" w:hAnsi="Times New Roman"/>
                <w:sz w:val="28"/>
                <w:szCs w:val="28"/>
              </w:rPr>
              <w:t xml:space="preserve">. Крученая Балка                               </w:t>
            </w:r>
          </w:p>
        </w:tc>
      </w:tr>
    </w:tbl>
    <w:p w:rsidR="008F76AF" w:rsidRDefault="008F76AF" w:rsidP="008F76A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8F76AF" w:rsidRDefault="008F76AF" w:rsidP="008F76A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395"/>
      </w:tblGrid>
      <w:tr w:rsidR="008F76AF" w:rsidRPr="00956231" w:rsidTr="004E2A9E">
        <w:tc>
          <w:tcPr>
            <w:tcW w:w="5103" w:type="dxa"/>
          </w:tcPr>
          <w:p w:rsidR="008F76AF" w:rsidRPr="00956231" w:rsidRDefault="008F76AF" w:rsidP="004C037F">
            <w:pPr>
              <w:snapToGrid w:val="0"/>
              <w:ind w:left="5" w:right="14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Администрации Кручено-Балковского сельского поселения от 31.05.2016 № 182 «</w:t>
            </w:r>
            <w:r w:rsidRPr="008D4E5A">
              <w:rPr>
                <w:kern w:val="2"/>
                <w:sz w:val="28"/>
                <w:szCs w:val="28"/>
              </w:rPr>
              <w:t xml:space="preserve">Об утверждении нормативных затрат на </w:t>
            </w:r>
            <w:r>
              <w:rPr>
                <w:kern w:val="2"/>
                <w:sz w:val="28"/>
                <w:szCs w:val="28"/>
              </w:rPr>
              <w:t>о</w:t>
            </w:r>
            <w:r w:rsidRPr="008D4E5A">
              <w:rPr>
                <w:kern w:val="2"/>
                <w:sz w:val="28"/>
                <w:szCs w:val="28"/>
              </w:rPr>
              <w:t>беспечение функций</w:t>
            </w:r>
            <w:r>
              <w:rPr>
                <w:kern w:val="2"/>
                <w:sz w:val="28"/>
                <w:szCs w:val="28"/>
              </w:rPr>
              <w:t xml:space="preserve"> муниципальных органов</w:t>
            </w:r>
            <w:r w:rsidRPr="008D4E5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Кручено-Балковского  сельского</w:t>
            </w:r>
            <w:r w:rsidRPr="008D4E5A">
              <w:rPr>
                <w:kern w:val="2"/>
                <w:sz w:val="28"/>
                <w:szCs w:val="28"/>
              </w:rPr>
              <w:t xml:space="preserve"> поселения, в том числе</w:t>
            </w:r>
            <w:r>
              <w:rPr>
                <w:kern w:val="2"/>
                <w:sz w:val="28"/>
                <w:szCs w:val="28"/>
              </w:rPr>
              <w:t xml:space="preserve"> п</w:t>
            </w:r>
            <w:r w:rsidRPr="008D4E5A">
              <w:rPr>
                <w:kern w:val="2"/>
                <w:sz w:val="28"/>
                <w:szCs w:val="28"/>
              </w:rPr>
              <w:t>одведомственных им муниципальных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8D4E5A">
              <w:rPr>
                <w:kern w:val="2"/>
                <w:sz w:val="28"/>
                <w:szCs w:val="28"/>
              </w:rPr>
              <w:t>казенных учреждений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8F76AF" w:rsidRPr="00956231" w:rsidRDefault="008F76AF" w:rsidP="004E2A9E">
            <w:pPr>
              <w:pStyle w:val="a4"/>
              <w:snapToGrid w:val="0"/>
              <w:ind w:left="5" w:right="-10" w:firstLine="450"/>
              <w:rPr>
                <w:sz w:val="28"/>
                <w:szCs w:val="28"/>
              </w:rPr>
            </w:pPr>
          </w:p>
        </w:tc>
      </w:tr>
    </w:tbl>
    <w:p w:rsidR="008F76AF" w:rsidRDefault="008F76AF" w:rsidP="008F76AF"/>
    <w:p w:rsidR="008F76AF" w:rsidRDefault="008F76AF" w:rsidP="004C037F">
      <w:pPr>
        <w:ind w:firstLine="851"/>
        <w:jc w:val="both"/>
        <w:rPr>
          <w:kern w:val="2"/>
          <w:sz w:val="28"/>
          <w:szCs w:val="28"/>
        </w:rPr>
      </w:pPr>
      <w:proofErr w:type="gramStart"/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5 статьи 19 Федерального закона  от 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</w:t>
      </w:r>
      <w:proofErr w:type="gramEnd"/>
      <w:r>
        <w:rPr>
          <w:sz w:val="28"/>
          <w:szCs w:val="28"/>
        </w:rPr>
        <w:t xml:space="preserve"> учреждения», 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E91A89">
        <w:rPr>
          <w:sz w:val="28"/>
          <w:szCs w:val="28"/>
        </w:rPr>
        <w:t xml:space="preserve"> </w:t>
      </w:r>
      <w:hyperlink r:id="rId5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</w:hyperlink>
      <w:r w:rsidRPr="00E91A89">
        <w:rPr>
          <w:sz w:val="28"/>
          <w:szCs w:val="28"/>
        </w:rPr>
        <w:t xml:space="preserve"> Правительств</w:t>
      </w:r>
      <w:r>
        <w:rPr>
          <w:sz w:val="28"/>
          <w:szCs w:val="28"/>
        </w:rPr>
        <w:t>а РФ от 11.03.2016 №</w:t>
      </w:r>
      <w:r w:rsidRPr="00E91A89">
        <w:rPr>
          <w:sz w:val="28"/>
          <w:szCs w:val="28"/>
        </w:rPr>
        <w:t>183)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постановлением Правительства Ростовской области от 25.12.2015 </w:t>
      </w:r>
      <w:proofErr w:type="gramStart"/>
      <w:r>
        <w:rPr>
          <w:sz w:val="28"/>
          <w:szCs w:val="28"/>
        </w:rPr>
        <w:t xml:space="preserve">№185 «Об утверждении Правил определения нормативных затрат на обеспечение функций государственных органов Ростовской области, в том числе подведомственных им государственных казенных учреждений Ростовской области, органа управления Территориальным фондом обязательного медицинского страхования Ростовской области» (в редакции постановления Правительства Ростовской области от 25.12.2015 №185), </w:t>
      </w:r>
      <w:r w:rsidRPr="00885ECF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885ECF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31.12.2015 №435 «</w:t>
      </w:r>
      <w:r w:rsidRPr="002C57B0">
        <w:rPr>
          <w:kern w:val="2"/>
          <w:sz w:val="28"/>
          <w:szCs w:val="28"/>
        </w:rPr>
        <w:t>Об утверждении Правил определения нормативных затрат на обеспечение функций</w:t>
      </w:r>
      <w:r>
        <w:rPr>
          <w:kern w:val="2"/>
          <w:sz w:val="28"/>
          <w:szCs w:val="28"/>
        </w:rPr>
        <w:t xml:space="preserve"> муниципальных</w:t>
      </w:r>
      <w:proofErr w:type="gramEnd"/>
      <w:r>
        <w:rPr>
          <w:kern w:val="2"/>
          <w:sz w:val="28"/>
          <w:szCs w:val="28"/>
        </w:rPr>
        <w:t xml:space="preserve"> органов Кручено-Балковского сельского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 xml:space="preserve"> муниципальных казенных учреждений» </w:t>
      </w:r>
      <w:r>
        <w:rPr>
          <w:sz w:val="28"/>
          <w:szCs w:val="28"/>
        </w:rPr>
        <w:t>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E91A89">
        <w:rPr>
          <w:sz w:val="28"/>
          <w:szCs w:val="28"/>
        </w:rPr>
        <w:t xml:space="preserve"> </w:t>
      </w:r>
      <w:hyperlink r:id="rId6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</w:hyperlink>
      <w:r w:rsidRPr="00E91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Кручено-Балковского сельского поселения </w:t>
      </w:r>
      <w:r w:rsidRPr="00E91A89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E91A8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91A8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91A89">
        <w:rPr>
          <w:sz w:val="28"/>
          <w:szCs w:val="28"/>
        </w:rPr>
        <w:t xml:space="preserve"> N </w:t>
      </w:r>
      <w:r>
        <w:rPr>
          <w:sz w:val="28"/>
          <w:szCs w:val="28"/>
        </w:rPr>
        <w:t>277</w:t>
      </w:r>
      <w:r w:rsidRPr="00E91A89">
        <w:rPr>
          <w:sz w:val="28"/>
          <w:szCs w:val="28"/>
        </w:rPr>
        <w:t>)</w:t>
      </w:r>
      <w:r>
        <w:rPr>
          <w:sz w:val="28"/>
          <w:szCs w:val="28"/>
        </w:rPr>
        <w:t xml:space="preserve"> и в целях приведения </w:t>
      </w:r>
      <w:r>
        <w:rPr>
          <w:sz w:val="28"/>
          <w:szCs w:val="28"/>
        </w:rPr>
        <w:lastRenderedPageBreak/>
        <w:t>нормативного правового акта Администрации Кручено-Балковского сельского поселения в соответствие действующему законодательству</w:t>
      </w:r>
    </w:p>
    <w:p w:rsidR="008F76AF" w:rsidRDefault="008F76AF" w:rsidP="008F76AF">
      <w:pPr>
        <w:ind w:firstLine="720"/>
        <w:jc w:val="center"/>
        <w:rPr>
          <w:b/>
          <w:sz w:val="28"/>
          <w:szCs w:val="28"/>
        </w:rPr>
      </w:pPr>
    </w:p>
    <w:p w:rsidR="008F76AF" w:rsidRDefault="008F76AF" w:rsidP="008F76AF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  <w:proofErr w:type="gramStart"/>
      <w:r w:rsidRPr="00E17108">
        <w:rPr>
          <w:color w:val="000000"/>
          <w:sz w:val="28"/>
          <w:szCs w:val="28"/>
        </w:rPr>
        <w:t>П</w:t>
      </w:r>
      <w:proofErr w:type="gramEnd"/>
      <w:r w:rsidRPr="00E17108">
        <w:rPr>
          <w:color w:val="000000"/>
          <w:sz w:val="28"/>
          <w:szCs w:val="28"/>
        </w:rPr>
        <w:t xml:space="preserve"> О С Т А Н О В Л Я Ю:</w:t>
      </w:r>
    </w:p>
    <w:p w:rsidR="008F76AF" w:rsidRPr="00E17108" w:rsidRDefault="008F76AF" w:rsidP="008F76AF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</w:p>
    <w:p w:rsidR="008F76AF" w:rsidRPr="006F1D37" w:rsidRDefault="008F76AF" w:rsidP="004C037F">
      <w:pPr>
        <w:pStyle w:val="a7"/>
        <w:numPr>
          <w:ilvl w:val="0"/>
          <w:numId w:val="1"/>
        </w:numPr>
        <w:spacing w:line="216" w:lineRule="auto"/>
        <w:ind w:left="0" w:firstLine="851"/>
        <w:jc w:val="both"/>
        <w:rPr>
          <w:kern w:val="2"/>
          <w:sz w:val="28"/>
          <w:szCs w:val="28"/>
        </w:rPr>
      </w:pPr>
      <w:proofErr w:type="gramStart"/>
      <w:r w:rsidRPr="006F1D37">
        <w:rPr>
          <w:sz w:val="28"/>
          <w:szCs w:val="28"/>
        </w:rPr>
        <w:t xml:space="preserve">Внести в </w:t>
      </w:r>
      <w:hyperlink r:id="rId7" w:history="1">
        <w:r w:rsidRPr="006F1D37">
          <w:rPr>
            <w:sz w:val="28"/>
            <w:szCs w:val="28"/>
          </w:rPr>
          <w:t>постановление</w:t>
        </w:r>
      </w:hyperlink>
      <w:r w:rsidRPr="006F1D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  <w:r w:rsidRPr="006F1D37">
        <w:rPr>
          <w:kern w:val="2"/>
          <w:sz w:val="28"/>
          <w:szCs w:val="28"/>
        </w:rPr>
        <w:t xml:space="preserve"> изменения утвердив прилагаемые нормативные затраты на обеспечение функций </w:t>
      </w:r>
      <w:r>
        <w:rPr>
          <w:kern w:val="2"/>
          <w:sz w:val="28"/>
          <w:szCs w:val="28"/>
        </w:rPr>
        <w:t>Кручено-Балковского сельского</w:t>
      </w:r>
      <w:r w:rsidRPr="006F1D37">
        <w:rPr>
          <w:kern w:val="2"/>
          <w:sz w:val="28"/>
          <w:szCs w:val="28"/>
        </w:rPr>
        <w:t xml:space="preserve"> поселения Сальского района, в том числе подведомственных им муниципальных казенных учреждений, в новой редакции </w:t>
      </w:r>
      <w:r w:rsidRPr="006F1D37">
        <w:rPr>
          <w:sz w:val="28"/>
          <w:szCs w:val="28"/>
        </w:rPr>
        <w:t>согласно приложению</w:t>
      </w:r>
      <w:r w:rsidRPr="006F1D37">
        <w:rPr>
          <w:kern w:val="2"/>
          <w:sz w:val="28"/>
          <w:szCs w:val="28"/>
        </w:rPr>
        <w:t>.</w:t>
      </w:r>
      <w:proofErr w:type="gramEnd"/>
    </w:p>
    <w:p w:rsidR="008F76AF" w:rsidRPr="00F966FF" w:rsidRDefault="008F76AF" w:rsidP="004C037F">
      <w:pPr>
        <w:pStyle w:val="a7"/>
        <w:numPr>
          <w:ilvl w:val="0"/>
          <w:numId w:val="1"/>
        </w:numPr>
        <w:spacing w:line="21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966FF">
        <w:rPr>
          <w:color w:val="000000" w:themeColor="text1"/>
          <w:sz w:val="28"/>
          <w:szCs w:val="28"/>
        </w:rPr>
        <w:t>Настоящее постановление вступает в силу с момента подписан</w:t>
      </w:r>
      <w:r w:rsidR="00546DB4">
        <w:rPr>
          <w:color w:val="000000" w:themeColor="text1"/>
          <w:sz w:val="28"/>
          <w:szCs w:val="28"/>
        </w:rPr>
        <w:t>ия</w:t>
      </w:r>
      <w:r w:rsidRPr="00F966FF">
        <w:rPr>
          <w:color w:val="000000" w:themeColor="text1"/>
          <w:sz w:val="28"/>
          <w:szCs w:val="28"/>
        </w:rPr>
        <w:t>.</w:t>
      </w:r>
    </w:p>
    <w:p w:rsidR="008F76AF" w:rsidRPr="006F1D37" w:rsidRDefault="008F76AF" w:rsidP="004C037F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первой категории (экономику) Администрации Кручено-Балковского сельского поселения разместить, настоящее пост</w:t>
      </w:r>
      <w:r w:rsidRPr="006F1D37">
        <w:rPr>
          <w:sz w:val="28"/>
          <w:szCs w:val="28"/>
        </w:rPr>
        <w:t xml:space="preserve">ановление </w:t>
      </w:r>
      <w:r w:rsidRPr="006F1D37">
        <w:rPr>
          <w:color w:val="000000"/>
          <w:sz w:val="28"/>
          <w:szCs w:val="28"/>
        </w:rPr>
        <w:t>на официальном сайте</w:t>
      </w:r>
      <w:r w:rsidR="004C037F">
        <w:rPr>
          <w:color w:val="000000"/>
          <w:sz w:val="28"/>
          <w:szCs w:val="28"/>
        </w:rPr>
        <w:t xml:space="preserve"> </w:t>
      </w:r>
      <w:r w:rsidRPr="006F1D37">
        <w:rPr>
          <w:color w:val="000000"/>
          <w:sz w:val="28"/>
          <w:szCs w:val="28"/>
        </w:rPr>
        <w:t xml:space="preserve">Единой информационной системе в сфере закупок  в течение </w:t>
      </w:r>
      <w:r>
        <w:rPr>
          <w:color w:val="000000"/>
          <w:sz w:val="28"/>
          <w:szCs w:val="28"/>
        </w:rPr>
        <w:t>30</w:t>
      </w:r>
      <w:r w:rsidRPr="006F1D37">
        <w:rPr>
          <w:color w:val="000000"/>
          <w:sz w:val="28"/>
          <w:szCs w:val="28"/>
        </w:rPr>
        <w:t xml:space="preserve"> дней со дня его принятия.</w:t>
      </w:r>
    </w:p>
    <w:p w:rsidR="008F76AF" w:rsidRPr="006A4E11" w:rsidRDefault="008F76AF" w:rsidP="004C037F">
      <w:pPr>
        <w:pStyle w:val="ConsPlusNormal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A4E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4E1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A4E11">
        <w:rPr>
          <w:rFonts w:ascii="Times New Roman" w:hAnsi="Times New Roman" w:cs="Times New Roman"/>
          <w:sz w:val="28"/>
          <w:szCs w:val="28"/>
        </w:rPr>
        <w:t>кручено-балковскоесп.рф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6AF" w:rsidRPr="006F1D37" w:rsidRDefault="008F76AF" w:rsidP="004C037F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8520C8">
        <w:rPr>
          <w:sz w:val="28"/>
          <w:szCs w:val="28"/>
        </w:rPr>
        <w:t>Контроль за</w:t>
      </w:r>
      <w:proofErr w:type="gramEnd"/>
      <w:r w:rsidRPr="008520C8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8F76AF" w:rsidRDefault="008F76AF" w:rsidP="008F76AF">
      <w:pPr>
        <w:shd w:val="clear" w:color="auto" w:fill="FFFFFF"/>
        <w:jc w:val="both"/>
        <w:rPr>
          <w:sz w:val="28"/>
          <w:szCs w:val="28"/>
        </w:rPr>
      </w:pPr>
    </w:p>
    <w:p w:rsidR="008F76AF" w:rsidRDefault="008F76AF" w:rsidP="008F76AF">
      <w:pPr>
        <w:shd w:val="clear" w:color="auto" w:fill="FFFFFF"/>
        <w:jc w:val="both"/>
        <w:rPr>
          <w:sz w:val="28"/>
          <w:szCs w:val="28"/>
        </w:rPr>
      </w:pPr>
    </w:p>
    <w:p w:rsidR="008F76AF" w:rsidRPr="00F6345A" w:rsidRDefault="008F76AF" w:rsidP="008F76A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8F76AF" w:rsidRPr="00D41EFA" w:rsidRDefault="008F76AF" w:rsidP="008F76AF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  <w:r w:rsidRPr="00377DF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8F76AF" w:rsidRDefault="008F76AF" w:rsidP="008F76A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И.М. Степанцова</w:t>
      </w:r>
      <w:r w:rsidRPr="00377DF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7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F76AF" w:rsidRDefault="008F76AF" w:rsidP="008F76A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F76AF" w:rsidRPr="00D41EFA" w:rsidRDefault="008F76AF" w:rsidP="008F76A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F76AF" w:rsidRDefault="008F76AF" w:rsidP="008F76AF"/>
    <w:p w:rsidR="008F76AF" w:rsidRDefault="008F76AF" w:rsidP="008F76AF">
      <w:r>
        <w:t>Постановление вносит</w:t>
      </w:r>
    </w:p>
    <w:p w:rsidR="008F76AF" w:rsidRDefault="008F76AF" w:rsidP="008F76AF">
      <w:r>
        <w:t>специалист первой категории</w:t>
      </w:r>
    </w:p>
    <w:p w:rsidR="008F76AF" w:rsidRDefault="008F76AF" w:rsidP="008F76AF">
      <w:r>
        <w:t>Карпенко Т.С.</w:t>
      </w:r>
    </w:p>
    <w:p w:rsidR="008F76AF" w:rsidRDefault="008F76AF" w:rsidP="008F76AF"/>
    <w:p w:rsidR="008F76AF" w:rsidRDefault="008F76AF" w:rsidP="008F76AF"/>
    <w:p w:rsidR="008F76AF" w:rsidRDefault="008F76AF" w:rsidP="008F76AF"/>
    <w:p w:rsidR="008F76AF" w:rsidRDefault="008F76AF" w:rsidP="008F76AF"/>
    <w:p w:rsidR="008F76AF" w:rsidRDefault="008F76AF" w:rsidP="008F76AF"/>
    <w:p w:rsidR="00233EF4" w:rsidRDefault="00233EF4"/>
    <w:p w:rsidR="008F76AF" w:rsidRDefault="008F76AF"/>
    <w:p w:rsidR="008F76AF" w:rsidRDefault="008F76AF"/>
    <w:p w:rsidR="008F76AF" w:rsidRDefault="008F76AF"/>
    <w:p w:rsidR="008F76AF" w:rsidRDefault="008F76AF"/>
    <w:p w:rsidR="008F76AF" w:rsidRDefault="008F76AF"/>
    <w:p w:rsidR="008F76AF" w:rsidRPr="004C037F" w:rsidRDefault="008F76AF"/>
    <w:p w:rsidR="00546DB4" w:rsidRPr="004C037F" w:rsidRDefault="00546DB4"/>
    <w:p w:rsidR="00546DB4" w:rsidRPr="004C037F" w:rsidRDefault="00546DB4"/>
    <w:p w:rsidR="008F76AF" w:rsidRDefault="008F76AF" w:rsidP="008F76A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F76AF" w:rsidRDefault="008F76AF" w:rsidP="008F76A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8F76AF" w:rsidRDefault="008F76AF" w:rsidP="008F76AF">
      <w:pPr>
        <w:jc w:val="right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8F76AF" w:rsidRPr="00D265AF" w:rsidRDefault="008F76AF" w:rsidP="008F76AF">
      <w:pPr>
        <w:jc w:val="right"/>
        <w:rPr>
          <w:sz w:val="28"/>
          <w:szCs w:val="28"/>
        </w:rPr>
      </w:pPr>
      <w:r w:rsidRPr="00D265AF">
        <w:rPr>
          <w:sz w:val="28"/>
          <w:szCs w:val="28"/>
        </w:rPr>
        <w:t xml:space="preserve"> от </w:t>
      </w:r>
      <w:r w:rsidR="00CD4200">
        <w:rPr>
          <w:sz w:val="28"/>
          <w:szCs w:val="28"/>
        </w:rPr>
        <w:t>27</w:t>
      </w:r>
      <w:r w:rsidRPr="00D265A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D4200">
        <w:rPr>
          <w:sz w:val="28"/>
          <w:szCs w:val="28"/>
        </w:rPr>
        <w:t>3</w:t>
      </w:r>
      <w:r w:rsidRPr="00D265A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265AF">
        <w:rPr>
          <w:sz w:val="28"/>
          <w:szCs w:val="28"/>
        </w:rPr>
        <w:t xml:space="preserve"> № </w:t>
      </w:r>
      <w:r w:rsidR="00CD4200">
        <w:rPr>
          <w:sz w:val="28"/>
          <w:szCs w:val="28"/>
        </w:rPr>
        <w:t>45</w:t>
      </w:r>
    </w:p>
    <w:p w:rsidR="008F76AF" w:rsidRDefault="008F76AF" w:rsidP="00F93DFB">
      <w:pPr>
        <w:ind w:right="-142"/>
        <w:jc w:val="center"/>
        <w:rPr>
          <w:sz w:val="28"/>
          <w:szCs w:val="28"/>
        </w:rPr>
      </w:pPr>
    </w:p>
    <w:p w:rsidR="008F76AF" w:rsidRDefault="00F93DFB" w:rsidP="00F93DFB">
      <w:pPr>
        <w:widowControl w:val="0"/>
        <w:tabs>
          <w:tab w:val="left" w:pos="567"/>
        </w:tabs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Изменения вносимые в Постановление </w:t>
      </w:r>
      <w:r w:rsidRPr="006F1D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</w:p>
    <w:p w:rsidR="00F93DFB" w:rsidRDefault="00F93DFB" w:rsidP="00F93DFB">
      <w:pPr>
        <w:widowControl w:val="0"/>
        <w:tabs>
          <w:tab w:val="left" w:pos="567"/>
        </w:tabs>
        <w:jc w:val="center"/>
      </w:pPr>
    </w:p>
    <w:p w:rsidR="00F93DFB" w:rsidRDefault="00F93DFB" w:rsidP="00F93DFB">
      <w:pPr>
        <w:widowControl w:val="0"/>
        <w:tabs>
          <w:tab w:val="left" w:pos="567"/>
        </w:tabs>
        <w:ind w:firstLine="851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Пункты: 2.3.1, 4.1.1 </w:t>
      </w:r>
      <w:r w:rsidRPr="00027659">
        <w:rPr>
          <w:sz w:val="28"/>
          <w:szCs w:val="28"/>
        </w:rPr>
        <w:t>приложения</w:t>
      </w:r>
      <w:r w:rsidR="00D5043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F93DFB">
        <w:rPr>
          <w:sz w:val="28"/>
          <w:szCs w:val="28"/>
        </w:rPr>
        <w:t xml:space="preserve"> </w:t>
      </w:r>
      <w:r w:rsidRPr="006F1D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 xml:space="preserve">»: </w:t>
      </w:r>
      <w:r>
        <w:rPr>
          <w:sz w:val="28"/>
          <w:szCs w:val="28"/>
        </w:rPr>
        <w:t>изложить в новой редакции:</w:t>
      </w:r>
    </w:p>
    <w:p w:rsidR="008F76AF" w:rsidRDefault="008F76AF" w:rsidP="00F93DFB">
      <w:pPr>
        <w:ind w:firstLine="851"/>
      </w:pPr>
    </w:p>
    <w:p w:rsidR="008F76AF" w:rsidRDefault="008F76AF"/>
    <w:p w:rsidR="001764A2" w:rsidRDefault="001764A2" w:rsidP="001764A2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 Нормативные затраты на оплату услуг по сопровождению и приобретению иного программного обеспечения (кроме общесистемного программного обеспечения) определяется из следующих показателей:</w:t>
      </w:r>
    </w:p>
    <w:tbl>
      <w:tblPr>
        <w:tblW w:w="507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9"/>
        <w:gridCol w:w="4188"/>
      </w:tblGrid>
      <w:tr w:rsidR="001764A2" w:rsidRPr="00E17D1F" w:rsidTr="00D5043F">
        <w:trPr>
          <w:trHeight w:val="862"/>
        </w:trPr>
        <w:tc>
          <w:tcPr>
            <w:tcW w:w="2843" w:type="pct"/>
            <w:vAlign w:val="center"/>
          </w:tcPr>
          <w:p w:rsidR="001764A2" w:rsidRPr="00E17D1F" w:rsidRDefault="001764A2" w:rsidP="004E2A9E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E17D1F">
              <w:rPr>
                <w:bCs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bCs/>
                <w:sz w:val="28"/>
                <w:szCs w:val="28"/>
              </w:rPr>
              <w:t>сопровождаемого</w:t>
            </w:r>
            <w:proofErr w:type="gramEnd"/>
          </w:p>
          <w:p w:rsidR="001764A2" w:rsidRPr="00E17D1F" w:rsidRDefault="001764A2" w:rsidP="004E2A9E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E17D1F">
              <w:rPr>
                <w:bCs/>
                <w:sz w:val="28"/>
                <w:szCs w:val="28"/>
              </w:rPr>
              <w:t xml:space="preserve">программного </w:t>
            </w:r>
            <w:r>
              <w:rPr>
                <w:bCs/>
                <w:sz w:val="28"/>
                <w:szCs w:val="28"/>
              </w:rPr>
              <w:t>обеспечения</w:t>
            </w:r>
          </w:p>
        </w:tc>
        <w:tc>
          <w:tcPr>
            <w:tcW w:w="2157" w:type="pct"/>
            <w:vAlign w:val="center"/>
          </w:tcPr>
          <w:p w:rsidR="001764A2" w:rsidRPr="00E17D1F" w:rsidRDefault="001764A2" w:rsidP="004E2A9E">
            <w:pPr>
              <w:tabs>
                <w:tab w:val="left" w:pos="567"/>
              </w:tabs>
              <w:jc w:val="center"/>
              <w:rPr>
                <w:bCs/>
              </w:rPr>
            </w:pPr>
            <w:r w:rsidRPr="00E17D1F">
              <w:rPr>
                <w:bCs/>
                <w:sz w:val="28"/>
                <w:szCs w:val="28"/>
              </w:rPr>
              <w:t>Норматив цены сопровождения в год, не более, руб.</w:t>
            </w:r>
          </w:p>
        </w:tc>
      </w:tr>
      <w:tr w:rsidR="001764A2" w:rsidRPr="00E17D1F" w:rsidTr="00D5043F">
        <w:trPr>
          <w:trHeight w:val="449"/>
        </w:trPr>
        <w:tc>
          <w:tcPr>
            <w:tcW w:w="2843" w:type="pct"/>
            <w:vAlign w:val="center"/>
          </w:tcPr>
          <w:p w:rsidR="001764A2" w:rsidRPr="00CD4200" w:rsidRDefault="00CD4200" w:rsidP="004E2A9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ViP</w:t>
            </w:r>
            <w:r w:rsidR="001764A2" w:rsidRPr="003D29FB">
              <w:rPr>
                <w:sz w:val="28"/>
                <w:szCs w:val="28"/>
                <w:lang w:val="en-US"/>
              </w:rPr>
              <w:t>Net</w:t>
            </w:r>
            <w:proofErr w:type="spellEnd"/>
            <w:r w:rsidR="001764A2" w:rsidRPr="003D29FB">
              <w:rPr>
                <w:sz w:val="28"/>
                <w:szCs w:val="28"/>
                <w:lang w:val="en-US"/>
              </w:rPr>
              <w:t xml:space="preserve"> Client</w:t>
            </w:r>
            <w:r w:rsidRPr="00CD420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 Windows4.x(KC2)</w:t>
            </w:r>
          </w:p>
        </w:tc>
        <w:tc>
          <w:tcPr>
            <w:tcW w:w="2157" w:type="pct"/>
            <w:vAlign w:val="center"/>
          </w:tcPr>
          <w:p w:rsidR="001764A2" w:rsidRPr="003D29FB" w:rsidRDefault="00CD4200" w:rsidP="004E2A9E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  <w:r w:rsidR="001764A2" w:rsidRPr="003D29FB">
              <w:rPr>
                <w:sz w:val="28"/>
                <w:szCs w:val="28"/>
              </w:rPr>
              <w:t>00,00</w:t>
            </w:r>
          </w:p>
        </w:tc>
      </w:tr>
    </w:tbl>
    <w:p w:rsidR="008F76AF" w:rsidRDefault="008F76AF">
      <w:pPr>
        <w:rPr>
          <w:sz w:val="28"/>
          <w:szCs w:val="28"/>
        </w:rPr>
      </w:pPr>
    </w:p>
    <w:p w:rsidR="00D5043F" w:rsidRDefault="00D5043F"/>
    <w:p w:rsidR="001764A2" w:rsidRPr="004D57E8" w:rsidRDefault="001764A2" w:rsidP="001764A2">
      <w:pPr>
        <w:widowControl w:val="0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4.1.1 Нормативные затраты на газоснабжение и иные виды топлива определяются </w:t>
      </w:r>
      <w:r w:rsidRPr="004D57E8">
        <w:rPr>
          <w:color w:val="000000" w:themeColor="text1"/>
          <w:sz w:val="28"/>
          <w:szCs w:val="28"/>
        </w:rPr>
        <w:t>исходя из следующих показателей: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1764A2" w:rsidRPr="004D57E8" w:rsidTr="004E2A9E">
        <w:tc>
          <w:tcPr>
            <w:tcW w:w="6588" w:type="dxa"/>
          </w:tcPr>
          <w:p w:rsidR="001764A2" w:rsidRPr="004D57E8" w:rsidRDefault="001764A2" w:rsidP="004E2A9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1764A2" w:rsidRPr="004D57E8" w:rsidRDefault="001764A2" w:rsidP="004E2A9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D57E8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  <w:p w:rsidR="001764A2" w:rsidRPr="004D57E8" w:rsidRDefault="001764A2" w:rsidP="004E2A9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060" w:type="dxa"/>
          </w:tcPr>
          <w:p w:rsidR="001764A2" w:rsidRPr="004D57E8" w:rsidRDefault="001764A2" w:rsidP="004E2A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57E8">
              <w:rPr>
                <w:color w:val="000000" w:themeColor="text1"/>
                <w:sz w:val="28"/>
                <w:szCs w:val="28"/>
              </w:rPr>
              <w:t xml:space="preserve">Значение </w:t>
            </w:r>
          </w:p>
          <w:p w:rsidR="001764A2" w:rsidRPr="004D57E8" w:rsidRDefault="001764A2" w:rsidP="004E2A9E">
            <w:pPr>
              <w:jc w:val="center"/>
              <w:rPr>
                <w:color w:val="000000" w:themeColor="text1"/>
              </w:rPr>
            </w:pPr>
            <w:r w:rsidRPr="004D57E8">
              <w:rPr>
                <w:color w:val="000000" w:themeColor="text1"/>
                <w:sz w:val="28"/>
                <w:szCs w:val="28"/>
              </w:rPr>
              <w:t>показателя</w:t>
            </w:r>
          </w:p>
        </w:tc>
      </w:tr>
      <w:tr w:rsidR="001764A2" w:rsidRPr="004D57E8" w:rsidTr="004E2A9E">
        <w:tc>
          <w:tcPr>
            <w:tcW w:w="6588" w:type="dxa"/>
          </w:tcPr>
          <w:p w:rsidR="001764A2" w:rsidRPr="004D57E8" w:rsidRDefault="001764A2" w:rsidP="004E2A9E">
            <w:pPr>
              <w:rPr>
                <w:color w:val="000000" w:themeColor="text1"/>
                <w:sz w:val="28"/>
                <w:szCs w:val="28"/>
              </w:rPr>
            </w:pPr>
            <w:r w:rsidRPr="004D57E8">
              <w:rPr>
                <w:color w:val="000000" w:themeColor="text1"/>
                <w:sz w:val="28"/>
                <w:szCs w:val="28"/>
              </w:rPr>
              <w:t xml:space="preserve">Потребность </w:t>
            </w:r>
            <w:r>
              <w:rPr>
                <w:color w:val="000000" w:themeColor="text1"/>
                <w:sz w:val="28"/>
                <w:szCs w:val="28"/>
              </w:rPr>
              <w:t>в природном газе тыс. куб.</w:t>
            </w:r>
          </w:p>
        </w:tc>
        <w:tc>
          <w:tcPr>
            <w:tcW w:w="3060" w:type="dxa"/>
          </w:tcPr>
          <w:p w:rsidR="001764A2" w:rsidRPr="004D57E8" w:rsidRDefault="001764A2" w:rsidP="004E2A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4,3</w:t>
            </w:r>
          </w:p>
        </w:tc>
      </w:tr>
      <w:tr w:rsidR="001764A2" w:rsidRPr="004D57E8" w:rsidTr="004E2A9E">
        <w:tc>
          <w:tcPr>
            <w:tcW w:w="6588" w:type="dxa"/>
          </w:tcPr>
          <w:p w:rsidR="001764A2" w:rsidRPr="004D57E8" w:rsidRDefault="001764A2" w:rsidP="004E2A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Норматив цены на природный газ за 1 куб. м. не более,</w:t>
            </w:r>
            <w:r w:rsidRPr="004D57E8">
              <w:rPr>
                <w:color w:val="000000" w:themeColor="text1"/>
                <w:sz w:val="28"/>
                <w:szCs w:val="28"/>
              </w:rPr>
              <w:t xml:space="preserve"> руб.</w:t>
            </w:r>
          </w:p>
        </w:tc>
        <w:tc>
          <w:tcPr>
            <w:tcW w:w="3060" w:type="dxa"/>
          </w:tcPr>
          <w:p w:rsidR="001764A2" w:rsidRPr="004D57E8" w:rsidRDefault="001764A2" w:rsidP="004E2A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8,616906</w:t>
            </w:r>
          </w:p>
        </w:tc>
      </w:tr>
    </w:tbl>
    <w:p w:rsidR="008F76AF" w:rsidRDefault="008F76AF" w:rsidP="001764A2">
      <w:pPr>
        <w:widowControl w:val="0"/>
        <w:tabs>
          <w:tab w:val="left" w:pos="567"/>
        </w:tabs>
        <w:ind w:firstLine="709"/>
        <w:jc w:val="both"/>
      </w:pPr>
    </w:p>
    <w:sectPr w:rsidR="008F76AF" w:rsidSect="0023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6AF"/>
    <w:rsid w:val="00051578"/>
    <w:rsid w:val="000B08FC"/>
    <w:rsid w:val="001764A2"/>
    <w:rsid w:val="001B12EB"/>
    <w:rsid w:val="00233EF4"/>
    <w:rsid w:val="00410CE6"/>
    <w:rsid w:val="004C037F"/>
    <w:rsid w:val="00546DB4"/>
    <w:rsid w:val="008F76AF"/>
    <w:rsid w:val="00CD4200"/>
    <w:rsid w:val="00D138E0"/>
    <w:rsid w:val="00D5043F"/>
    <w:rsid w:val="00F93DFB"/>
    <w:rsid w:val="00FF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8F76A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8F76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F76A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rsid w:val="008F76A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76A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8F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8F76AF"/>
    <w:pPr>
      <w:ind w:left="720"/>
      <w:contextualSpacing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64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4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2C046623BD86B6299BB8EA18203AEF2EE322D47F439F755DB839178B5E3C03ECg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172812C133908B2665BD3042BF234359C2C5393DD17E8B8F971EBA615DE36A9454679DAA3E3A84D5OBH" TargetMode="External"/><Relationship Id="rId5" Type="http://schemas.openxmlformats.org/officeDocument/2006/relationships/hyperlink" Target="consultantplus://offline/ref=96172812C133908B2665BD3042BF234359C2C5393DD17E8B8F971EBA615DE36A9454679DAA3E3A84D5OB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2018-03-28T14:18:00Z</dcterms:created>
  <dcterms:modified xsi:type="dcterms:W3CDTF">2018-03-28T14:27:00Z</dcterms:modified>
</cp:coreProperties>
</file>