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A0" w:rsidRPr="00344C62" w:rsidRDefault="00C10CA0" w:rsidP="00C10CA0">
      <w:pPr>
        <w:ind w:left="5579" w:hanging="5579"/>
        <w:jc w:val="center"/>
        <w:rPr>
          <w:sz w:val="28"/>
          <w:szCs w:val="28"/>
        </w:rPr>
      </w:pPr>
      <w:r w:rsidRPr="00344C62">
        <w:rPr>
          <w:sz w:val="28"/>
          <w:szCs w:val="28"/>
        </w:rPr>
        <w:t>Российская Федерация</w:t>
      </w:r>
    </w:p>
    <w:p w:rsidR="00C10CA0" w:rsidRPr="00344C62" w:rsidRDefault="00C10CA0" w:rsidP="00C10CA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344C62">
        <w:rPr>
          <w:rFonts w:ascii="Times New Roman" w:hAnsi="Times New Roman"/>
          <w:sz w:val="28"/>
          <w:szCs w:val="28"/>
        </w:rPr>
        <w:t>Ростовская область</w:t>
      </w:r>
    </w:p>
    <w:p w:rsidR="00C10CA0" w:rsidRPr="00344C62" w:rsidRDefault="00C10CA0" w:rsidP="00C10CA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344C62">
        <w:rPr>
          <w:rFonts w:ascii="Times New Roman" w:hAnsi="Times New Roman"/>
          <w:sz w:val="28"/>
          <w:szCs w:val="28"/>
        </w:rPr>
        <w:t>Сальский район</w:t>
      </w:r>
    </w:p>
    <w:p w:rsidR="00C10CA0" w:rsidRPr="00344C62" w:rsidRDefault="00C10CA0" w:rsidP="00C10CA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344C6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C10CA0" w:rsidRPr="00344C62" w:rsidRDefault="00C10CA0" w:rsidP="00C10CA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344C62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10CA0" w:rsidRPr="00344C62" w:rsidRDefault="00546CF6" w:rsidP="00C10CA0">
      <w:pPr>
        <w:pStyle w:val="13"/>
        <w:jc w:val="center"/>
        <w:rPr>
          <w:rFonts w:ascii="Times New Roman" w:hAnsi="Times New Roman"/>
          <w:sz w:val="16"/>
          <w:szCs w:val="16"/>
        </w:rPr>
      </w:pPr>
      <w:r w:rsidRPr="00344C62">
        <w:rPr>
          <w:sz w:val="16"/>
          <w:szCs w:val="16"/>
        </w:rPr>
        <w:pict>
          <v:line id="_x0000_s1043" style="position:absolute;left:0;text-align:left;z-index:251657728" from="22.9pt,15.8pt" to="487.55pt,15.8pt" strokeweight="3pt"/>
        </w:pict>
      </w:r>
    </w:p>
    <w:p w:rsidR="00C10CA0" w:rsidRPr="00344C62" w:rsidRDefault="00C10CA0" w:rsidP="00C10CA0">
      <w:pPr>
        <w:pStyle w:val="13"/>
        <w:jc w:val="center"/>
        <w:rPr>
          <w:rFonts w:ascii="Times New Roman" w:hAnsi="Times New Roman"/>
          <w:sz w:val="26"/>
          <w:szCs w:val="26"/>
        </w:rPr>
      </w:pPr>
    </w:p>
    <w:p w:rsidR="00C10CA0" w:rsidRPr="00344C62" w:rsidRDefault="00C10CA0" w:rsidP="00C10CA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344C62">
        <w:rPr>
          <w:rFonts w:ascii="Times New Roman" w:hAnsi="Times New Roman"/>
          <w:sz w:val="28"/>
          <w:szCs w:val="28"/>
        </w:rPr>
        <w:t>П О С Т А Н О В Л Е Н И Е</w:t>
      </w:r>
    </w:p>
    <w:p w:rsidR="00C10CA0" w:rsidRPr="00344C62" w:rsidRDefault="00C10CA0" w:rsidP="00C10CA0">
      <w:pPr>
        <w:pStyle w:val="1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509"/>
      </w:tblGrid>
      <w:tr w:rsidR="00C10CA0" w:rsidRPr="00344C62" w:rsidTr="003420AA">
        <w:tc>
          <w:tcPr>
            <w:tcW w:w="3190" w:type="dxa"/>
            <w:hideMark/>
          </w:tcPr>
          <w:p w:rsidR="00C10CA0" w:rsidRPr="00344C62" w:rsidRDefault="00310AE0" w:rsidP="00310AE0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344C62">
              <w:rPr>
                <w:rFonts w:ascii="Times New Roman" w:hAnsi="Times New Roman"/>
                <w:sz w:val="28"/>
                <w:szCs w:val="28"/>
              </w:rPr>
              <w:t>3</w:t>
            </w:r>
            <w:r w:rsidR="00C10CA0" w:rsidRPr="00344C62">
              <w:rPr>
                <w:rFonts w:ascii="Times New Roman" w:hAnsi="Times New Roman"/>
                <w:sz w:val="28"/>
                <w:szCs w:val="28"/>
              </w:rPr>
              <w:t>0.</w:t>
            </w:r>
            <w:r w:rsidRPr="00344C62">
              <w:rPr>
                <w:rFonts w:ascii="Times New Roman" w:hAnsi="Times New Roman"/>
                <w:sz w:val="28"/>
                <w:szCs w:val="28"/>
              </w:rPr>
              <w:t>1</w:t>
            </w:r>
            <w:r w:rsidR="00C10CA0" w:rsidRPr="00344C62">
              <w:rPr>
                <w:rFonts w:ascii="Times New Roman" w:hAnsi="Times New Roman"/>
                <w:sz w:val="28"/>
                <w:szCs w:val="28"/>
              </w:rPr>
              <w:t>0.2019 г.</w:t>
            </w:r>
          </w:p>
        </w:tc>
        <w:tc>
          <w:tcPr>
            <w:tcW w:w="3190" w:type="dxa"/>
            <w:hideMark/>
          </w:tcPr>
          <w:p w:rsidR="00C10CA0" w:rsidRPr="00344C62" w:rsidRDefault="00C10CA0" w:rsidP="00310AE0"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C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10AE0" w:rsidRPr="00344C62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3509" w:type="dxa"/>
            <w:hideMark/>
          </w:tcPr>
          <w:p w:rsidR="00C10CA0" w:rsidRPr="00344C62" w:rsidRDefault="00C10CA0" w:rsidP="003420AA">
            <w:pPr>
              <w:pStyle w:val="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4C6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C10CA0" w:rsidRPr="00344C62" w:rsidRDefault="00C10CA0" w:rsidP="00C10CA0">
      <w:pPr>
        <w:jc w:val="center"/>
        <w:rPr>
          <w:sz w:val="28"/>
          <w:szCs w:val="28"/>
        </w:rPr>
      </w:pPr>
    </w:p>
    <w:p w:rsidR="0067429D" w:rsidRPr="00344C62" w:rsidRDefault="0067429D" w:rsidP="0067429D">
      <w:pPr>
        <w:rPr>
          <w:b/>
          <w:sz w:val="24"/>
          <w:szCs w:val="24"/>
        </w:rPr>
      </w:pPr>
    </w:p>
    <w:p w:rsidR="0067429D" w:rsidRPr="00344C62" w:rsidRDefault="0067429D" w:rsidP="0067429D">
      <w:pPr>
        <w:jc w:val="both"/>
        <w:rPr>
          <w:sz w:val="28"/>
          <w:szCs w:val="28"/>
        </w:rPr>
      </w:pPr>
    </w:p>
    <w:p w:rsidR="00C10CA0" w:rsidRPr="00344C62" w:rsidRDefault="00C10CA0" w:rsidP="00AE5203">
      <w:pPr>
        <w:shd w:val="clear" w:color="auto" w:fill="FFFFFF"/>
        <w:ind w:right="4534"/>
        <w:outlineLvl w:val="1"/>
        <w:rPr>
          <w:bCs/>
          <w:sz w:val="28"/>
          <w:szCs w:val="28"/>
        </w:rPr>
      </w:pPr>
      <w:r w:rsidRPr="00344C62">
        <w:rPr>
          <w:bCs/>
          <w:sz w:val="28"/>
          <w:szCs w:val="28"/>
        </w:rPr>
        <w:t>Об утверждении Порядка формирования перечня налоговых расходов Кручено-Балковского сельского поселения и оценки налоговых расходов Кручено-Балковского сельского поселения</w:t>
      </w:r>
    </w:p>
    <w:p w:rsidR="00810B90" w:rsidRPr="00344C62" w:rsidRDefault="00810B90" w:rsidP="00810B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В соответствии со статьей 174.3 Бюджетного кодекса Российской Федерации,</w:t>
      </w:r>
    </w:p>
    <w:p w:rsidR="00310AE0" w:rsidRPr="00344C62" w:rsidRDefault="00310AE0" w:rsidP="00810B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10B90" w:rsidRPr="00344C62" w:rsidRDefault="00810B90" w:rsidP="00C10CA0">
      <w:pPr>
        <w:ind w:firstLine="426"/>
        <w:jc w:val="center"/>
        <w:rPr>
          <w:sz w:val="28"/>
          <w:szCs w:val="28"/>
        </w:rPr>
      </w:pPr>
      <w:r w:rsidRPr="00344C62">
        <w:rPr>
          <w:sz w:val="28"/>
          <w:szCs w:val="28"/>
        </w:rPr>
        <w:t>ПОСТАНОВЛЯЮ:</w:t>
      </w:r>
    </w:p>
    <w:p w:rsidR="00310AE0" w:rsidRPr="00344C62" w:rsidRDefault="00310AE0" w:rsidP="00C10CA0">
      <w:pPr>
        <w:ind w:firstLine="426"/>
        <w:jc w:val="center"/>
        <w:rPr>
          <w:sz w:val="28"/>
          <w:szCs w:val="28"/>
        </w:rPr>
      </w:pPr>
    </w:p>
    <w:p w:rsidR="00810B90" w:rsidRPr="00344C62" w:rsidRDefault="00810B90" w:rsidP="00017E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1. Утвердить </w:t>
      </w:r>
      <w:hyperlink w:anchor="Par28" w:history="1">
        <w:r w:rsidRPr="00344C62">
          <w:rPr>
            <w:sz w:val="28"/>
            <w:szCs w:val="28"/>
          </w:rPr>
          <w:t>П</w:t>
        </w:r>
      </w:hyperlink>
      <w:r w:rsidRPr="00344C62">
        <w:rPr>
          <w:sz w:val="28"/>
          <w:szCs w:val="28"/>
        </w:rPr>
        <w:t xml:space="preserve">орядок формирования перечня налоговых расходов в муниципальном образовании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и оценки налоговых расходов в муниципальном образовании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согласно приложению.</w:t>
      </w:r>
    </w:p>
    <w:p w:rsidR="00810B90" w:rsidRPr="00344C62" w:rsidRDefault="00810B90" w:rsidP="00017E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2. Администрации </w:t>
      </w:r>
      <w:r w:rsidR="00C10CA0" w:rsidRPr="00344C62">
        <w:rPr>
          <w:sz w:val="28"/>
          <w:szCs w:val="28"/>
        </w:rPr>
        <w:t>Кручено-Балковско</w:t>
      </w:r>
      <w:r w:rsidR="00017ED3" w:rsidRPr="00344C62">
        <w:rPr>
          <w:sz w:val="28"/>
          <w:szCs w:val="28"/>
        </w:rPr>
        <w:t>го</w:t>
      </w:r>
      <w:r w:rsidRPr="00344C62">
        <w:rPr>
          <w:sz w:val="28"/>
          <w:szCs w:val="28"/>
        </w:rPr>
        <w:t xml:space="preserve"> сельско</w:t>
      </w:r>
      <w:r w:rsidR="00017ED3" w:rsidRPr="00344C62">
        <w:rPr>
          <w:sz w:val="28"/>
          <w:szCs w:val="28"/>
        </w:rPr>
        <w:t>го</w:t>
      </w:r>
      <w:r w:rsidRPr="00344C62">
        <w:rPr>
          <w:sz w:val="28"/>
          <w:szCs w:val="28"/>
        </w:rPr>
        <w:t xml:space="preserve"> поселени</w:t>
      </w:r>
      <w:r w:rsidR="00B91712" w:rsidRPr="00344C62">
        <w:rPr>
          <w:sz w:val="28"/>
          <w:szCs w:val="28"/>
        </w:rPr>
        <w:t>я</w:t>
      </w:r>
      <w:r w:rsidRPr="00344C62">
        <w:rPr>
          <w:sz w:val="28"/>
          <w:szCs w:val="28"/>
        </w:rPr>
        <w:t xml:space="preserve"> до 1 октября 2019 года обеспечить утверждение методик оценки эффективности налоговых расходов в муниципальном образовании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поселение.</w:t>
      </w:r>
    </w:p>
    <w:p w:rsidR="00810B90" w:rsidRPr="00344C62" w:rsidRDefault="00810B90" w:rsidP="00017E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810B90" w:rsidRPr="00344C62" w:rsidRDefault="00810B90" w:rsidP="00017ED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C31" w:rsidRPr="00344C62" w:rsidRDefault="00E72C31" w:rsidP="00E72C31">
      <w:pPr>
        <w:rPr>
          <w:sz w:val="28"/>
          <w:szCs w:val="28"/>
        </w:rPr>
      </w:pPr>
      <w:bookmarkStart w:id="0" w:name="Par28"/>
      <w:bookmarkEnd w:id="0"/>
    </w:p>
    <w:p w:rsidR="00C10CA0" w:rsidRPr="00344C62" w:rsidRDefault="00C10CA0" w:rsidP="00E72C31">
      <w:pPr>
        <w:rPr>
          <w:sz w:val="28"/>
          <w:szCs w:val="28"/>
        </w:rPr>
      </w:pPr>
      <w:r w:rsidRPr="00344C62">
        <w:rPr>
          <w:sz w:val="28"/>
          <w:szCs w:val="28"/>
        </w:rPr>
        <w:t>Глава Администрации Кручено-</w:t>
      </w:r>
    </w:p>
    <w:p w:rsidR="00C10CA0" w:rsidRPr="00344C62" w:rsidRDefault="00C10CA0" w:rsidP="00E72C31">
      <w:pPr>
        <w:sectPr w:rsidR="00C10CA0" w:rsidRPr="00344C62" w:rsidSect="006B3DEE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  <w:proofErr w:type="spellStart"/>
      <w:r w:rsidRPr="00344C62">
        <w:rPr>
          <w:sz w:val="28"/>
          <w:szCs w:val="28"/>
        </w:rPr>
        <w:t>Балковского</w:t>
      </w:r>
      <w:proofErr w:type="spellEnd"/>
      <w:r w:rsidRPr="00344C62">
        <w:rPr>
          <w:sz w:val="28"/>
          <w:szCs w:val="28"/>
        </w:rPr>
        <w:t xml:space="preserve"> сельского поселения                                      </w:t>
      </w:r>
      <w:r w:rsidR="00FA33D6" w:rsidRPr="00344C62">
        <w:rPr>
          <w:sz w:val="28"/>
          <w:szCs w:val="28"/>
        </w:rPr>
        <w:t xml:space="preserve">          </w:t>
      </w:r>
      <w:r w:rsidRPr="00344C62">
        <w:rPr>
          <w:sz w:val="28"/>
          <w:szCs w:val="28"/>
        </w:rPr>
        <w:t>И.М. Степанцова</w:t>
      </w:r>
    </w:p>
    <w:p w:rsidR="00FA33D6" w:rsidRPr="00344C62" w:rsidRDefault="00FA33D6" w:rsidP="00FA33D6">
      <w:pPr>
        <w:pStyle w:val="af2"/>
        <w:spacing w:after="0"/>
        <w:jc w:val="right"/>
        <w:rPr>
          <w:color w:val="000000"/>
          <w:sz w:val="28"/>
          <w:szCs w:val="28"/>
        </w:rPr>
      </w:pPr>
      <w:r w:rsidRPr="00344C62">
        <w:rPr>
          <w:sz w:val="28"/>
          <w:szCs w:val="28"/>
        </w:rPr>
        <w:lastRenderedPageBreak/>
        <w:t>Приложение</w:t>
      </w:r>
    </w:p>
    <w:p w:rsidR="00FA33D6" w:rsidRPr="00344C62" w:rsidRDefault="00FA33D6" w:rsidP="00FA33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44C6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A33D6" w:rsidRPr="00344C62" w:rsidRDefault="00FA33D6" w:rsidP="00FA33D6">
      <w:pPr>
        <w:tabs>
          <w:tab w:val="left" w:pos="7665"/>
        </w:tabs>
        <w:jc w:val="right"/>
        <w:rPr>
          <w:sz w:val="28"/>
          <w:szCs w:val="28"/>
        </w:rPr>
      </w:pPr>
      <w:r w:rsidRPr="00344C62">
        <w:rPr>
          <w:sz w:val="28"/>
          <w:szCs w:val="28"/>
        </w:rPr>
        <w:t>Администрации Кручено-Балковского</w:t>
      </w:r>
    </w:p>
    <w:p w:rsidR="00FA33D6" w:rsidRPr="00344C62" w:rsidRDefault="00FA33D6" w:rsidP="00FA33D6">
      <w:pPr>
        <w:tabs>
          <w:tab w:val="left" w:pos="7665"/>
        </w:tabs>
        <w:jc w:val="right"/>
        <w:rPr>
          <w:sz w:val="28"/>
          <w:szCs w:val="28"/>
        </w:rPr>
      </w:pPr>
      <w:r w:rsidRPr="00344C62">
        <w:rPr>
          <w:sz w:val="28"/>
          <w:szCs w:val="28"/>
        </w:rPr>
        <w:t xml:space="preserve">сельского поселения </w:t>
      </w:r>
    </w:p>
    <w:p w:rsidR="00FA33D6" w:rsidRPr="00344C62" w:rsidRDefault="00FA33D6" w:rsidP="00FA33D6">
      <w:pPr>
        <w:tabs>
          <w:tab w:val="left" w:pos="7665"/>
        </w:tabs>
        <w:jc w:val="right"/>
        <w:rPr>
          <w:sz w:val="28"/>
          <w:szCs w:val="28"/>
        </w:rPr>
      </w:pPr>
      <w:r w:rsidRPr="00344C62">
        <w:rPr>
          <w:sz w:val="28"/>
          <w:szCs w:val="28"/>
        </w:rPr>
        <w:t>от 30.10.2019 № 116</w:t>
      </w:r>
    </w:p>
    <w:p w:rsidR="00810B90" w:rsidRPr="00344C62" w:rsidRDefault="00810B90" w:rsidP="00810B9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10B90" w:rsidRPr="00344C62" w:rsidRDefault="00546CF6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28" w:history="1">
        <w:r w:rsidR="00810B90" w:rsidRPr="00344C62">
          <w:rPr>
            <w:sz w:val="28"/>
            <w:szCs w:val="28"/>
          </w:rPr>
          <w:t>П</w:t>
        </w:r>
      </w:hyperlink>
      <w:r w:rsidR="00810B90" w:rsidRPr="00344C62">
        <w:rPr>
          <w:sz w:val="28"/>
          <w:szCs w:val="28"/>
        </w:rPr>
        <w:t>орядок</w:t>
      </w:r>
    </w:p>
    <w:p w:rsidR="00810B90" w:rsidRPr="00344C62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4C62">
        <w:rPr>
          <w:sz w:val="28"/>
          <w:szCs w:val="28"/>
        </w:rPr>
        <w:t xml:space="preserve"> формирования перечня налоговых расходов в муни</w:t>
      </w:r>
      <w:r w:rsidR="00E03D86" w:rsidRPr="00344C62">
        <w:rPr>
          <w:sz w:val="28"/>
          <w:szCs w:val="28"/>
        </w:rPr>
        <w:t xml:space="preserve">ципальном образовании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и оценки налоговых расходов в муни</w:t>
      </w:r>
      <w:r w:rsidR="00E03D86" w:rsidRPr="00344C62">
        <w:rPr>
          <w:sz w:val="28"/>
          <w:szCs w:val="28"/>
        </w:rPr>
        <w:t xml:space="preserve">ципальном образовании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</w:t>
      </w: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4C62">
        <w:rPr>
          <w:sz w:val="28"/>
          <w:szCs w:val="28"/>
        </w:rPr>
        <w:t>I. Общие положения</w:t>
      </w: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1. Настоящий Порядок определяют процедуру формирования перечня налоговых расходов в муни</w:t>
      </w:r>
      <w:r w:rsidR="00E03D86" w:rsidRPr="00344C62">
        <w:rPr>
          <w:sz w:val="28"/>
          <w:szCs w:val="28"/>
        </w:rPr>
        <w:t xml:space="preserve">ципальном образовании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и оценки налоговых расходов в муни</w:t>
      </w:r>
      <w:r w:rsidR="00E03D86" w:rsidRPr="00344C62">
        <w:rPr>
          <w:sz w:val="28"/>
          <w:szCs w:val="28"/>
        </w:rPr>
        <w:t xml:space="preserve">ципальном образовании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(</w:t>
      </w:r>
      <w:proofErr w:type="spellStart"/>
      <w:r w:rsidRPr="00344C62">
        <w:rPr>
          <w:sz w:val="28"/>
          <w:szCs w:val="28"/>
        </w:rPr>
        <w:t>далее-муниципальное</w:t>
      </w:r>
      <w:proofErr w:type="spellEnd"/>
      <w:r w:rsidRPr="00344C62">
        <w:rPr>
          <w:sz w:val="28"/>
          <w:szCs w:val="28"/>
        </w:rPr>
        <w:t xml:space="preserve"> образование).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2. Понятия, используемые в настоящем Порядке, означают следующее: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«налоговые расходы»</w:t>
      </w:r>
      <w:r w:rsidR="00C10CA0" w:rsidRPr="00344C62">
        <w:rPr>
          <w:sz w:val="28"/>
          <w:szCs w:val="28"/>
        </w:rPr>
        <w:t xml:space="preserve"> </w:t>
      </w:r>
      <w:r w:rsidRPr="00344C62">
        <w:rPr>
          <w:sz w:val="28"/>
          <w:szCs w:val="28"/>
        </w:rPr>
        <w:t>-</w:t>
      </w:r>
      <w:r w:rsidR="00C10CA0" w:rsidRPr="00344C62">
        <w:rPr>
          <w:sz w:val="28"/>
          <w:szCs w:val="28"/>
        </w:rPr>
        <w:t xml:space="preserve"> </w:t>
      </w:r>
      <w:r w:rsidRPr="00344C62">
        <w:rPr>
          <w:sz w:val="28"/>
          <w:szCs w:val="28"/>
        </w:rPr>
        <w:t>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«куратор налогового расхода»</w:t>
      </w:r>
      <w:r w:rsidR="00C10CA0" w:rsidRPr="00344C62">
        <w:rPr>
          <w:sz w:val="28"/>
          <w:szCs w:val="28"/>
        </w:rPr>
        <w:t xml:space="preserve"> </w:t>
      </w:r>
      <w:r w:rsidRPr="00344C62">
        <w:rPr>
          <w:sz w:val="28"/>
          <w:szCs w:val="28"/>
        </w:rPr>
        <w:t>-</w:t>
      </w:r>
      <w:r w:rsidR="00C10CA0" w:rsidRPr="00344C62">
        <w:rPr>
          <w:sz w:val="28"/>
          <w:szCs w:val="28"/>
        </w:rPr>
        <w:t xml:space="preserve"> </w:t>
      </w:r>
      <w:r w:rsidRPr="00344C62">
        <w:rPr>
          <w:sz w:val="28"/>
          <w:szCs w:val="28"/>
        </w:rPr>
        <w:t>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«нераспределенные налоговые расходы»</w:t>
      </w:r>
      <w:r w:rsidR="00C10CA0" w:rsidRPr="00344C62">
        <w:rPr>
          <w:sz w:val="28"/>
          <w:szCs w:val="28"/>
        </w:rPr>
        <w:t xml:space="preserve"> </w:t>
      </w:r>
      <w:r w:rsidRPr="00344C62">
        <w:rPr>
          <w:sz w:val="28"/>
          <w:szCs w:val="28"/>
        </w:rPr>
        <w:t>-</w:t>
      </w:r>
      <w:r w:rsidR="00C10CA0" w:rsidRPr="00344C62">
        <w:rPr>
          <w:sz w:val="28"/>
          <w:szCs w:val="28"/>
        </w:rPr>
        <w:t xml:space="preserve"> </w:t>
      </w:r>
      <w:r w:rsidRPr="00344C62">
        <w:rPr>
          <w:sz w:val="28"/>
          <w:szCs w:val="28"/>
        </w:rPr>
        <w:t>налоговые расходы,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 и непрограммных направлений деятельности муниципального образования»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«нормативные характеристики налоговых расходов муниципального образования»-сведения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</w:t>
      </w:r>
      <w:r w:rsidR="00C10CA0" w:rsidRPr="00344C62">
        <w:rPr>
          <w:sz w:val="28"/>
          <w:szCs w:val="28"/>
        </w:rPr>
        <w:t xml:space="preserve"> </w:t>
      </w:r>
      <w:r w:rsidRPr="00344C62">
        <w:rPr>
          <w:sz w:val="28"/>
          <w:szCs w:val="28"/>
        </w:rPr>
        <w:t>-</w:t>
      </w:r>
      <w:r w:rsidR="00C10CA0" w:rsidRPr="00344C62">
        <w:rPr>
          <w:sz w:val="28"/>
          <w:szCs w:val="28"/>
        </w:rPr>
        <w:t xml:space="preserve"> </w:t>
      </w:r>
      <w:r w:rsidRPr="00344C62">
        <w:rPr>
          <w:sz w:val="28"/>
          <w:szCs w:val="28"/>
        </w:rPr>
        <w:t xml:space="preserve">льготы), наименованиях налогов, сборов, по которым установлены льготы, категориях плательщиков, для </w:t>
      </w:r>
      <w:r w:rsidRPr="00344C62">
        <w:rPr>
          <w:sz w:val="28"/>
          <w:szCs w:val="28"/>
        </w:rPr>
        <w:lastRenderedPageBreak/>
        <w:t xml:space="preserve">которых предусмотрены льготы, а также иные характеристики по перечню согласно </w:t>
      </w:r>
      <w:hyperlink w:anchor="Par133" w:history="1">
        <w:r w:rsidRPr="00344C62">
          <w:rPr>
            <w:sz w:val="28"/>
            <w:szCs w:val="28"/>
          </w:rPr>
          <w:t>приложению</w:t>
        </w:r>
      </w:hyperlink>
      <w:r w:rsidRPr="00344C62">
        <w:rPr>
          <w:sz w:val="28"/>
          <w:szCs w:val="28"/>
        </w:rPr>
        <w:t>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«оценка налоговых расходов муниципального образования»-комплекс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«оценка объемов налоговых расходов муниципального образования»-определение объемов выпадающих доходов бюджетов муниципального образования, обусловленных льготами, предоставленными плательщикам;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«оценка эффективности налоговых расходов муниципального образования»-комплекс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«паспорт налогового расхода муниципального образования»-документ, содержащий сведения о нормативных, фискальных и целевых характеристиках налогового расхода муниципального образования, составляемый куратором налогового расхода;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«перечень налоговых расходов муниципального образования»-документ,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расходов, либо в разрезе кураторов налоговых расходов (в отношении нераспределенных налоговых расходов), содержащих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«социальные налоговые расходы муниципального образования»-целевая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«стимулирующие налоговые расходы муниципального образования»-целевая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«технические налоговые расходы муниципального образования»-целевая категория налоговых расходов муниципального образования,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бюджетов муниципального образования;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lastRenderedPageBreak/>
        <w:t xml:space="preserve">«фискальные характеристики налоговых расходов муниципального образования»-сведения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бюджеты муниципального образования, а также иные характеристики, предусмотренные </w:t>
      </w:r>
      <w:hyperlink w:anchor="Par133" w:history="1">
        <w:r w:rsidRPr="00344C62">
          <w:rPr>
            <w:sz w:val="28"/>
            <w:szCs w:val="28"/>
          </w:rPr>
          <w:t>приложением</w:t>
        </w:r>
      </w:hyperlink>
      <w:r w:rsidRPr="00344C62">
        <w:rPr>
          <w:sz w:val="28"/>
          <w:szCs w:val="28"/>
        </w:rPr>
        <w:t xml:space="preserve"> к настоящему Порядку;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«целевые характеристики налоговых расходов муниципального образования»-сведения о целевой категории налоговых расходов муниципального образования,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344C62">
          <w:rPr>
            <w:sz w:val="28"/>
            <w:szCs w:val="28"/>
          </w:rPr>
          <w:t>приложением</w:t>
        </w:r>
      </w:hyperlink>
      <w:r w:rsidRPr="00344C62">
        <w:rPr>
          <w:sz w:val="28"/>
          <w:szCs w:val="28"/>
        </w:rPr>
        <w:t xml:space="preserve"> к настоящему Порядку.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3. В целях оценки налоговых расходов муниципального образования администрация муниц</w:t>
      </w:r>
      <w:r w:rsidR="00E03D86" w:rsidRPr="00344C62">
        <w:rPr>
          <w:sz w:val="28"/>
          <w:szCs w:val="28"/>
        </w:rPr>
        <w:t xml:space="preserve">ипального образования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(далее</w:t>
      </w:r>
      <w:r w:rsidR="00C10CA0" w:rsidRPr="00344C62">
        <w:rPr>
          <w:sz w:val="28"/>
          <w:szCs w:val="28"/>
        </w:rPr>
        <w:t xml:space="preserve"> </w:t>
      </w:r>
      <w:r w:rsidRPr="00344C62">
        <w:rPr>
          <w:sz w:val="28"/>
          <w:szCs w:val="28"/>
        </w:rPr>
        <w:t>-</w:t>
      </w:r>
      <w:r w:rsidR="00C10CA0" w:rsidRPr="00344C62">
        <w:rPr>
          <w:sz w:val="28"/>
          <w:szCs w:val="28"/>
        </w:rPr>
        <w:t xml:space="preserve"> </w:t>
      </w:r>
      <w:r w:rsidRPr="00344C62">
        <w:rPr>
          <w:sz w:val="28"/>
          <w:szCs w:val="28"/>
        </w:rPr>
        <w:t>администрация):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а) формирует перечень налоговых расходов муниципального образования;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4. В целях оценки налоговых расходов муниципального образования главные администраторы доходов бюджета муниципального образования формируют и представляют в администрацию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5. В целях оценки налоговых расходов муниципального образования кураторы налоговых расходов: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а) формируют паспорта налоговых расходов муниципального образования, содержащие информацию, предусмотренную </w:t>
      </w:r>
      <w:hyperlink w:anchor="Par133" w:history="1">
        <w:r w:rsidRPr="00344C62">
          <w:rPr>
            <w:sz w:val="28"/>
            <w:szCs w:val="28"/>
          </w:rPr>
          <w:t>приложением</w:t>
        </w:r>
      </w:hyperlink>
      <w:r w:rsidRPr="00344C62">
        <w:rPr>
          <w:sz w:val="28"/>
          <w:szCs w:val="28"/>
        </w:rPr>
        <w:t xml:space="preserve"> к настоящему Порядку;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администрацию.</w:t>
      </w: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4C62">
        <w:rPr>
          <w:sz w:val="28"/>
          <w:szCs w:val="28"/>
        </w:rPr>
        <w:t>II. Формирование перечня налоговых расходов</w:t>
      </w:r>
    </w:p>
    <w:p w:rsidR="00810B90" w:rsidRPr="00344C62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4C62">
        <w:rPr>
          <w:sz w:val="28"/>
          <w:szCs w:val="28"/>
        </w:rPr>
        <w:t>муниципального образования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2"/>
      <w:bookmarkEnd w:id="1"/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6. Проект перечня налоговых расходов муниципального образования на очередной финансовый год и плановый период (</w:t>
      </w:r>
      <w:proofErr w:type="spellStart"/>
      <w:r w:rsidRPr="00344C62">
        <w:rPr>
          <w:sz w:val="28"/>
          <w:szCs w:val="28"/>
        </w:rPr>
        <w:t>далее-проект</w:t>
      </w:r>
      <w:proofErr w:type="spellEnd"/>
      <w:r w:rsidRPr="00344C62">
        <w:rPr>
          <w:sz w:val="28"/>
          <w:szCs w:val="28"/>
        </w:rPr>
        <w:t xml:space="preserve"> перечня налоговых расходов) формируется администрацией ежегодно до 25 марта </w:t>
      </w:r>
      <w:r w:rsidRPr="00344C62">
        <w:rPr>
          <w:sz w:val="28"/>
          <w:szCs w:val="28"/>
        </w:rPr>
        <w:lastRenderedPageBreak/>
        <w:t>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3"/>
      <w:bookmarkEnd w:id="2"/>
      <w:r w:rsidRPr="00344C62">
        <w:rPr>
          <w:sz w:val="28"/>
          <w:szCs w:val="28"/>
        </w:rPr>
        <w:t xml:space="preserve">7. Органы и организации, указанные в </w:t>
      </w:r>
      <w:hyperlink w:anchor="Par62" w:history="1">
        <w:r w:rsidRPr="00344C62">
          <w:rPr>
            <w:sz w:val="28"/>
            <w:szCs w:val="28"/>
          </w:rPr>
          <w:t>пункте 6</w:t>
        </w:r>
      </w:hyperlink>
      <w:r w:rsidRPr="00344C62">
        <w:rPr>
          <w:sz w:val="28"/>
          <w:szCs w:val="28"/>
        </w:rPr>
        <w:t xml:space="preserve"> настоящего Порядка в срок до 10 апреля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 несогласия с указанным распределением направляют в администрацию предложения по уточнению проекта перечня налоговых расходов. 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В случае если результаты рассмотрения не направлены в администрацию в течение срока, указанного в </w:t>
      </w:r>
      <w:hyperlink w:anchor="Par63" w:history="1">
        <w:r w:rsidRPr="00344C62">
          <w:rPr>
            <w:sz w:val="28"/>
            <w:szCs w:val="28"/>
          </w:rPr>
          <w:t>абзаце первом</w:t>
        </w:r>
      </w:hyperlink>
      <w:r w:rsidRPr="00344C62"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случаев изменения полномочий органов и организаций, указанных в </w:t>
      </w:r>
      <w:hyperlink w:anchor="Par62" w:history="1">
        <w:r w:rsidRPr="00344C62">
          <w:rPr>
            <w:sz w:val="28"/>
            <w:szCs w:val="28"/>
          </w:rPr>
          <w:t>пункте 6</w:t>
        </w:r>
      </w:hyperlink>
      <w:r w:rsidRPr="00344C62">
        <w:rPr>
          <w:sz w:val="28"/>
          <w:szCs w:val="28"/>
        </w:rPr>
        <w:t xml:space="preserve"> настоящего Порядка.</w:t>
      </w:r>
    </w:p>
    <w:p w:rsidR="00810B90" w:rsidRPr="00344C62" w:rsidRDefault="00810B90" w:rsidP="00810B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При наличии разногласий по проекту перечня налоговых расходов администрация обеспечивает проведение согласительных совещаний с соответствующими органами и организациями в срок до 20 апреля текущего года.  </w:t>
      </w:r>
      <w:r w:rsidRPr="00344C62">
        <w:rPr>
          <w:sz w:val="28"/>
          <w:szCs w:val="28"/>
        </w:rPr>
        <w:tab/>
        <w:t>Разногласия, не урегулированные по результатам таких совещаний в срок до 30 апреля текущего года, рассматриваются Главой администрации.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8. В срок, не позднее 7 рабочих дней после завершения процедур, установленных в пункте 7 настоящего Порядка, перечень налоговых расходов муниципального образования размещается на официальном сайте администрации муни</w:t>
      </w:r>
      <w:r w:rsidR="00E03D86" w:rsidRPr="00344C62">
        <w:rPr>
          <w:sz w:val="28"/>
          <w:szCs w:val="28"/>
        </w:rPr>
        <w:t xml:space="preserve">ципальном образовании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lastRenderedPageBreak/>
        <w:t xml:space="preserve">9. В случае внесения в текущем финансовом году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w:anchor="Par62" w:history="1">
        <w:r w:rsidRPr="00344C62">
          <w:rPr>
            <w:sz w:val="28"/>
            <w:szCs w:val="28"/>
          </w:rPr>
          <w:t>пункте 6</w:t>
        </w:r>
      </w:hyperlink>
      <w:r w:rsidRPr="00344C62">
        <w:rPr>
          <w:sz w:val="28"/>
          <w:szCs w:val="28"/>
        </w:rPr>
        <w:t xml:space="preserve"> настоящего Порядка,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администрацию соответствующую информацию для уточнения указанного перечня налоговых расходов муниципального образования.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10. Перечень налоговых расходов муниципального образования с внесенными в него изменениями формируется до 1 октября текущего финансового года (в случае уточнения структурных элементов муниципальных программ муниципального образования в рамках формирования проекта решения о местном бюджете на очередной финансовый год) и до 30 декабря текущего финансового года (в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год).</w:t>
      </w: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4C62">
        <w:rPr>
          <w:sz w:val="28"/>
          <w:szCs w:val="28"/>
        </w:rPr>
        <w:t>III. Порядок оценки налоговых расходов муниципального образования</w:t>
      </w: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11. Методики оценки эффективности налоговых расходов </w:t>
      </w:r>
      <w:r w:rsidRPr="00344C62">
        <w:rPr>
          <w:bCs/>
          <w:sz w:val="28"/>
          <w:szCs w:val="28"/>
        </w:rPr>
        <w:t>муниципального образования</w:t>
      </w:r>
      <w:r w:rsidRPr="00344C62">
        <w:rPr>
          <w:sz w:val="28"/>
          <w:szCs w:val="28"/>
        </w:rPr>
        <w:t xml:space="preserve"> разрабатываются кураторами налоговых расходов и утверждаются по согласованию с администрацией.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44C62">
        <w:rPr>
          <w:sz w:val="28"/>
          <w:szCs w:val="28"/>
        </w:rPr>
        <w:t xml:space="preserve">12. В целях оценки эффективности налоговых расходов </w:t>
      </w:r>
      <w:r w:rsidRPr="00344C62">
        <w:rPr>
          <w:bCs/>
          <w:sz w:val="28"/>
          <w:szCs w:val="28"/>
        </w:rPr>
        <w:t>муниципального образования: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-администрация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 основании информации главных администраторов доходов местного бюджета. 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-кураторы налоговых расходов муниципального образования на основе сформированного и размещенного в соответствии с пунктом 8 настоящего Порядка перечня налоговых расходов муниципального образования и информации, указанной в абзаце втором настоящего пункта, формируют паспорта налоговых расходов муниципального образования и в срок до 1 октября текущего финансового года направляют их в администрацию.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lastRenderedPageBreak/>
        <w:t>а) оценку целесообразности налоговых расходов муниципального образования;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Par80"/>
      <w:bookmarkEnd w:id="3"/>
      <w:r w:rsidRPr="00344C62">
        <w:rPr>
          <w:sz w:val="28"/>
          <w:szCs w:val="28"/>
        </w:rPr>
        <w:t>13. Критериями целесообразности налоговых расходов муниципального образования являются: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б) </w:t>
      </w:r>
      <w:proofErr w:type="spellStart"/>
      <w:r w:rsidRPr="00344C62">
        <w:rPr>
          <w:sz w:val="28"/>
          <w:szCs w:val="28"/>
        </w:rPr>
        <w:t>востребованность</w:t>
      </w:r>
      <w:proofErr w:type="spellEnd"/>
      <w:r w:rsidRPr="00344C62">
        <w:rPr>
          <w:sz w:val="28"/>
          <w:szCs w:val="28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14. В случае несоответствия налоговых расходов муниципального образования хотя бы одному из критериев, указанных в </w:t>
      </w:r>
      <w:hyperlink w:anchor="Par80" w:history="1">
        <w:r w:rsidRPr="00344C62">
          <w:rPr>
            <w:sz w:val="28"/>
            <w:szCs w:val="28"/>
          </w:rPr>
          <w:t>пункте 13</w:t>
        </w:r>
      </w:hyperlink>
      <w:r w:rsidRPr="00344C62">
        <w:rPr>
          <w:sz w:val="28"/>
          <w:szCs w:val="28"/>
        </w:rPr>
        <w:t xml:space="preserve"> настоящего Порядка, куратору налогового расхода надлежит представить в администрацию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15.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16.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17. 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</w:t>
      </w:r>
      <w:r w:rsidRPr="00344C62">
        <w:rPr>
          <w:sz w:val="28"/>
          <w:szCs w:val="28"/>
        </w:rPr>
        <w:lastRenderedPageBreak/>
        <w:t>достижения целей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18. 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г) оценка совокупного бюджетного эффекта (самоокупаемости) налоговых расходов муниципального образования (в отношении стимулирующих налоговых расходов муниципального образования).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19. Оценка совокупного бюджетного эффекта (самоокупаемости) налоговых расходов муниципального образования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сборов, оценка совокупного бюджетного эффекта (самоокупаемости) налоговых расходов муниципального образования определяется в целом в отношении соответствующей категории плательщиков, имеющих льготы.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20. Оценка совокупного бюджетного эффекта (самоокупаемости)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</w:t>
      </w:r>
      <w:proofErr w:type="spellStart"/>
      <w:r w:rsidRPr="00344C62">
        <w:rPr>
          <w:sz w:val="28"/>
          <w:szCs w:val="28"/>
        </w:rPr>
        <w:t>лет,-на</w:t>
      </w:r>
      <w:proofErr w:type="spellEnd"/>
      <w:r w:rsidRPr="00344C62">
        <w:rPr>
          <w:sz w:val="28"/>
          <w:szCs w:val="28"/>
        </w:rPr>
        <w:t xml:space="preserve"> дату проведения оценки эффективности налоговых расходов муниципального образования (E) по следующей формуле:</w:t>
      </w: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B91712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4C62">
        <w:rPr>
          <w:noProof/>
          <w:position w:val="-25"/>
          <w:sz w:val="28"/>
          <w:szCs w:val="28"/>
        </w:rPr>
        <w:drawing>
          <wp:inline distT="0" distB="0" distL="0" distR="0">
            <wp:extent cx="2022475" cy="448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где: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44C62">
        <w:rPr>
          <w:sz w:val="28"/>
          <w:szCs w:val="28"/>
        </w:rPr>
        <w:t>i</w:t>
      </w:r>
      <w:proofErr w:type="spellEnd"/>
      <w:r w:rsidRPr="00344C62">
        <w:rPr>
          <w:sz w:val="28"/>
          <w:szCs w:val="28"/>
        </w:rPr>
        <w:t xml:space="preserve"> - порядковый номер года, имеющий значение от 1 до 5;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44C62">
        <w:rPr>
          <w:sz w:val="28"/>
          <w:szCs w:val="28"/>
        </w:rPr>
        <w:t>m</w:t>
      </w:r>
      <w:r w:rsidRPr="00344C62">
        <w:rPr>
          <w:sz w:val="28"/>
          <w:szCs w:val="28"/>
          <w:vertAlign w:val="subscript"/>
        </w:rPr>
        <w:t>i</w:t>
      </w:r>
      <w:proofErr w:type="spellEnd"/>
      <w:r w:rsidRPr="00344C62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44C62">
        <w:rPr>
          <w:sz w:val="28"/>
          <w:szCs w:val="28"/>
        </w:rPr>
        <w:t>j</w:t>
      </w:r>
      <w:proofErr w:type="spellEnd"/>
      <w:r w:rsidRPr="00344C62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344C62">
        <w:rPr>
          <w:sz w:val="28"/>
          <w:szCs w:val="28"/>
        </w:rPr>
        <w:t>m</w:t>
      </w:r>
      <w:proofErr w:type="spellEnd"/>
      <w:r w:rsidRPr="00344C62">
        <w:rPr>
          <w:sz w:val="28"/>
          <w:szCs w:val="28"/>
        </w:rPr>
        <w:t>;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44C62">
        <w:rPr>
          <w:sz w:val="28"/>
          <w:szCs w:val="28"/>
        </w:rPr>
        <w:lastRenderedPageBreak/>
        <w:t>N</w:t>
      </w:r>
      <w:r w:rsidRPr="00344C62">
        <w:rPr>
          <w:sz w:val="28"/>
          <w:szCs w:val="28"/>
          <w:vertAlign w:val="subscript"/>
        </w:rPr>
        <w:t>ij</w:t>
      </w:r>
      <w:proofErr w:type="spellEnd"/>
      <w:r w:rsidRPr="00344C62">
        <w:rPr>
          <w:sz w:val="28"/>
          <w:szCs w:val="28"/>
        </w:rPr>
        <w:t xml:space="preserve"> - объем налогов, сборов, задекларированных получателями налоговых расходов в бюджет</w:t>
      </w:r>
      <w:r w:rsidR="00E03D86" w:rsidRPr="00344C62">
        <w:rPr>
          <w:sz w:val="28"/>
          <w:szCs w:val="28"/>
        </w:rPr>
        <w:t xml:space="preserve"> муниципального образования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j-м плательщиком в i-м году.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объемы налогов, сборов, подлежащих уплате в бюджет муниц</w:t>
      </w:r>
      <w:r w:rsidR="00E03D86" w:rsidRPr="00344C62">
        <w:rPr>
          <w:sz w:val="28"/>
          <w:szCs w:val="28"/>
        </w:rPr>
        <w:t xml:space="preserve">ипального образования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поселение, оцениваются (прогнозируются) по данным кураторов налоговых расходов и администрации;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B</w:t>
      </w:r>
      <w:r w:rsidRPr="00344C62">
        <w:rPr>
          <w:sz w:val="28"/>
          <w:szCs w:val="28"/>
          <w:vertAlign w:val="subscript"/>
        </w:rPr>
        <w:t>0j</w:t>
      </w:r>
      <w:r w:rsidRPr="00344C62">
        <w:rPr>
          <w:sz w:val="28"/>
          <w:szCs w:val="28"/>
        </w:rPr>
        <w:t xml:space="preserve"> - базовый объем налогов, сборов, задекларированных для уплаты в бюджет муниц</w:t>
      </w:r>
      <w:r w:rsidR="00E03D86" w:rsidRPr="00344C62">
        <w:rPr>
          <w:sz w:val="28"/>
          <w:szCs w:val="28"/>
        </w:rPr>
        <w:t xml:space="preserve">ипального образования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j-м плательщиком в базовом году.</w:t>
      </w:r>
    </w:p>
    <w:p w:rsidR="00810B90" w:rsidRPr="00344C62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Базовый объем налогов, сборов, задекларированных для уплаты в бюджет муниц</w:t>
      </w:r>
      <w:r w:rsidR="00E03D86" w:rsidRPr="00344C62">
        <w:rPr>
          <w:sz w:val="28"/>
          <w:szCs w:val="28"/>
        </w:rPr>
        <w:t xml:space="preserve">ипального образования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j-м плательщиком в базовом году (B</w:t>
      </w:r>
      <w:r w:rsidRPr="00344C62">
        <w:rPr>
          <w:sz w:val="28"/>
          <w:szCs w:val="28"/>
          <w:vertAlign w:val="subscript"/>
        </w:rPr>
        <w:t>0j</w:t>
      </w:r>
      <w:r w:rsidRPr="00344C62">
        <w:rPr>
          <w:sz w:val="28"/>
          <w:szCs w:val="28"/>
        </w:rPr>
        <w:t>), рассчитывается по формуле:</w:t>
      </w: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4C62">
        <w:rPr>
          <w:sz w:val="28"/>
          <w:szCs w:val="28"/>
        </w:rPr>
        <w:t>B</w:t>
      </w:r>
      <w:r w:rsidRPr="00344C62">
        <w:rPr>
          <w:sz w:val="28"/>
          <w:szCs w:val="28"/>
          <w:vertAlign w:val="subscript"/>
        </w:rPr>
        <w:t>0j</w:t>
      </w:r>
      <w:r w:rsidRPr="00344C62">
        <w:rPr>
          <w:sz w:val="28"/>
          <w:szCs w:val="28"/>
        </w:rPr>
        <w:t xml:space="preserve"> = N</w:t>
      </w:r>
      <w:r w:rsidRPr="00344C62">
        <w:rPr>
          <w:sz w:val="28"/>
          <w:szCs w:val="28"/>
          <w:vertAlign w:val="subscript"/>
        </w:rPr>
        <w:t>0j</w:t>
      </w:r>
      <w:r w:rsidRPr="00344C62">
        <w:rPr>
          <w:sz w:val="28"/>
          <w:szCs w:val="28"/>
        </w:rPr>
        <w:t xml:space="preserve"> + L</w:t>
      </w:r>
      <w:r w:rsidRPr="00344C62">
        <w:rPr>
          <w:sz w:val="28"/>
          <w:szCs w:val="28"/>
          <w:vertAlign w:val="subscript"/>
        </w:rPr>
        <w:t>0j</w:t>
      </w:r>
      <w:r w:rsidRPr="00344C62">
        <w:rPr>
          <w:sz w:val="28"/>
          <w:szCs w:val="28"/>
        </w:rPr>
        <w:t>,</w:t>
      </w: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где: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N</w:t>
      </w:r>
      <w:r w:rsidRPr="00344C62">
        <w:rPr>
          <w:sz w:val="28"/>
          <w:szCs w:val="28"/>
          <w:vertAlign w:val="subscript"/>
        </w:rPr>
        <w:t>0j</w:t>
      </w:r>
      <w:r w:rsidRPr="00344C62">
        <w:rPr>
          <w:sz w:val="28"/>
          <w:szCs w:val="28"/>
        </w:rPr>
        <w:t xml:space="preserve"> - объем налогов, сборов, задекларированных для уплаты в бюджет муниц</w:t>
      </w:r>
      <w:r w:rsidR="00E03D86" w:rsidRPr="00344C62">
        <w:rPr>
          <w:sz w:val="28"/>
          <w:szCs w:val="28"/>
        </w:rPr>
        <w:t xml:space="preserve">ипального образования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j-м плательщиком в базовом году;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L</w:t>
      </w:r>
      <w:r w:rsidRPr="00344C62">
        <w:rPr>
          <w:sz w:val="28"/>
          <w:szCs w:val="28"/>
          <w:vertAlign w:val="subscript"/>
        </w:rPr>
        <w:t>0j</w:t>
      </w:r>
      <w:r w:rsidRPr="00344C62">
        <w:rPr>
          <w:sz w:val="28"/>
          <w:szCs w:val="28"/>
        </w:rPr>
        <w:t xml:space="preserve"> - объем льгот, предоставленных </w:t>
      </w:r>
      <w:proofErr w:type="spellStart"/>
      <w:r w:rsidRPr="00344C62">
        <w:rPr>
          <w:sz w:val="28"/>
          <w:szCs w:val="28"/>
        </w:rPr>
        <w:t>j-му</w:t>
      </w:r>
      <w:proofErr w:type="spellEnd"/>
      <w:r w:rsidRPr="00344C62">
        <w:rPr>
          <w:sz w:val="28"/>
          <w:szCs w:val="28"/>
        </w:rPr>
        <w:t xml:space="preserve"> плательщику в базовом году.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Под базовым годом в настоящих Правилах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344C62">
        <w:rPr>
          <w:sz w:val="28"/>
          <w:szCs w:val="28"/>
        </w:rPr>
        <w:t>g</w:t>
      </w:r>
      <w:r w:rsidRPr="00344C62">
        <w:rPr>
          <w:sz w:val="28"/>
          <w:szCs w:val="28"/>
          <w:vertAlign w:val="subscript"/>
        </w:rPr>
        <w:t>i</w:t>
      </w:r>
      <w:proofErr w:type="spellEnd"/>
      <w:r w:rsidRPr="00344C62">
        <w:rPr>
          <w:sz w:val="28"/>
          <w:szCs w:val="28"/>
        </w:rPr>
        <w:t xml:space="preserve"> - номинальный темп прироста доходов бюджета муниц</w:t>
      </w:r>
      <w:r w:rsidR="00E03D86" w:rsidRPr="00344C62">
        <w:rPr>
          <w:sz w:val="28"/>
          <w:szCs w:val="28"/>
        </w:rPr>
        <w:t xml:space="preserve">ипального образования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 в i-м году по отношению к базовому году.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Номинальный темп прироста доходов в текущем году, очередном году и плановом периоде определяется исходя из целевого уровня инфляции, определяемого Центральным банком Российской Федерации на среднесрочную перспективу (4 процента).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344C62">
        <w:rPr>
          <w:sz w:val="28"/>
          <w:szCs w:val="28"/>
        </w:rPr>
        <w:t>r</w:t>
      </w:r>
      <w:proofErr w:type="spellEnd"/>
      <w:r w:rsidRPr="00344C62">
        <w:rPr>
          <w:sz w:val="28"/>
          <w:szCs w:val="28"/>
        </w:rPr>
        <w:t xml:space="preserve"> - расчетная стоимость среднесрочных рыночных заимствований муниципального образования, принимаемая на уровне 7,5 процента.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21. Куратор налогового расхода в рамках методики оценки эффективности налогового расхода муниципального образования вправе предусматривать дополнительные критерии оценки бюджетной эффективности налогового расхода муниципального образования.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 xml:space="preserve">22. По итогам оценки эффективности налогового расхода муниципального образования куратор налогового расхода формулирует </w:t>
      </w:r>
      <w:r w:rsidRPr="00344C62">
        <w:rPr>
          <w:sz w:val="28"/>
          <w:szCs w:val="28"/>
        </w:rPr>
        <w:lastRenderedPageBreak/>
        <w:t>выводы о достижении целевых характеристик налогового расхода муниципального образования: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-о значимости вклада налогового расхода муниципального образования в достижение соответствующих показателей (индикаторов);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-о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23.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Паспорта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администрацию ежегодно, до 1 октября текущего финансового года для обобщения.</w:t>
      </w:r>
    </w:p>
    <w:p w:rsidR="00810B90" w:rsidRPr="00344C62" w:rsidRDefault="00810B90" w:rsidP="00B917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C62">
        <w:rPr>
          <w:sz w:val="28"/>
          <w:szCs w:val="28"/>
        </w:rPr>
        <w:t>24.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 муниципального образования.</w:t>
      </w: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72C31" w:rsidRPr="00344C62" w:rsidRDefault="00E72C31" w:rsidP="00810B9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44C62">
        <w:rPr>
          <w:sz w:val="28"/>
          <w:szCs w:val="28"/>
        </w:rPr>
        <w:lastRenderedPageBreak/>
        <w:t>Приложение</w:t>
      </w:r>
    </w:p>
    <w:p w:rsidR="00810B90" w:rsidRPr="00344C62" w:rsidRDefault="00810B90" w:rsidP="00810B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4C62">
        <w:rPr>
          <w:sz w:val="28"/>
          <w:szCs w:val="28"/>
        </w:rPr>
        <w:t xml:space="preserve">к Порядку формирования перечня налоговых расходов </w:t>
      </w:r>
    </w:p>
    <w:p w:rsidR="00810B90" w:rsidRPr="00344C62" w:rsidRDefault="00810B90" w:rsidP="00810B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4C62">
        <w:rPr>
          <w:sz w:val="28"/>
          <w:szCs w:val="28"/>
        </w:rPr>
        <w:t>в муни</w:t>
      </w:r>
      <w:r w:rsidR="00E03D86" w:rsidRPr="00344C62">
        <w:rPr>
          <w:sz w:val="28"/>
          <w:szCs w:val="28"/>
        </w:rPr>
        <w:t xml:space="preserve">ципальном образовании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</w:t>
      </w:r>
    </w:p>
    <w:p w:rsidR="00810B90" w:rsidRPr="00344C62" w:rsidRDefault="00810B90" w:rsidP="00810B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4C62">
        <w:rPr>
          <w:sz w:val="28"/>
          <w:szCs w:val="28"/>
        </w:rPr>
        <w:t>и оценки налоговых расходов</w:t>
      </w:r>
    </w:p>
    <w:p w:rsidR="00810B90" w:rsidRPr="00344C62" w:rsidRDefault="00810B90" w:rsidP="00810B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4C62">
        <w:rPr>
          <w:sz w:val="28"/>
          <w:szCs w:val="28"/>
        </w:rPr>
        <w:t xml:space="preserve">в муниципальном образовании </w:t>
      </w:r>
      <w:r w:rsidR="00C10CA0" w:rsidRPr="00344C62">
        <w:rPr>
          <w:sz w:val="28"/>
          <w:szCs w:val="28"/>
        </w:rPr>
        <w:t>Кручено-Балковское</w:t>
      </w:r>
      <w:r w:rsidRPr="00344C62">
        <w:rPr>
          <w:sz w:val="28"/>
          <w:szCs w:val="28"/>
        </w:rPr>
        <w:t xml:space="preserve"> сельское поселение</w:t>
      </w:r>
    </w:p>
    <w:p w:rsidR="00810B90" w:rsidRPr="00344C62" w:rsidRDefault="00810B90" w:rsidP="00810B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0B90" w:rsidRPr="00344C62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Par133"/>
      <w:bookmarkEnd w:id="4"/>
      <w:r w:rsidRPr="00344C62">
        <w:rPr>
          <w:b/>
          <w:sz w:val="28"/>
          <w:szCs w:val="28"/>
        </w:rPr>
        <w:t>Перечень информации,</w:t>
      </w:r>
    </w:p>
    <w:p w:rsidR="00810B90" w:rsidRPr="00344C62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C62">
        <w:rPr>
          <w:b/>
          <w:sz w:val="28"/>
          <w:szCs w:val="28"/>
        </w:rPr>
        <w:t>включаемой в паспорт налогового расхода</w:t>
      </w:r>
    </w:p>
    <w:p w:rsidR="00810B90" w:rsidRPr="00344C62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C62">
        <w:rPr>
          <w:b/>
          <w:sz w:val="28"/>
          <w:szCs w:val="28"/>
        </w:rPr>
        <w:t>в муни</w:t>
      </w:r>
      <w:r w:rsidR="00E03D86" w:rsidRPr="00344C62">
        <w:rPr>
          <w:b/>
          <w:sz w:val="28"/>
          <w:szCs w:val="28"/>
        </w:rPr>
        <w:t xml:space="preserve">ципальном образовании </w:t>
      </w:r>
      <w:r w:rsidR="00C10CA0" w:rsidRPr="00344C62">
        <w:rPr>
          <w:b/>
          <w:sz w:val="28"/>
          <w:szCs w:val="28"/>
        </w:rPr>
        <w:t>Кручено-Балковское</w:t>
      </w:r>
      <w:r w:rsidRPr="00344C62">
        <w:rPr>
          <w:b/>
          <w:sz w:val="28"/>
          <w:szCs w:val="28"/>
        </w:rPr>
        <w:t xml:space="preserve"> сельское поселение</w:t>
      </w:r>
    </w:p>
    <w:p w:rsidR="00810B90" w:rsidRPr="00344C62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5899"/>
        <w:gridCol w:w="3379"/>
      </w:tblGrid>
      <w:tr w:rsidR="00810B90" w:rsidRPr="00344C62" w:rsidTr="006B3DEE">
        <w:trPr>
          <w:trHeight w:val="324"/>
        </w:trPr>
        <w:tc>
          <w:tcPr>
            <w:tcW w:w="6408" w:type="dxa"/>
            <w:gridSpan w:val="2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Источник данных</w:t>
            </w:r>
          </w:p>
        </w:tc>
      </w:tr>
      <w:tr w:rsidR="00810B90" w:rsidRPr="00344C62" w:rsidTr="006B3DEE">
        <w:trPr>
          <w:trHeight w:val="320"/>
        </w:trPr>
        <w:tc>
          <w:tcPr>
            <w:tcW w:w="9787" w:type="dxa"/>
            <w:gridSpan w:val="3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I. Нормативные характеристики налогового расхода в муни</w:t>
            </w:r>
            <w:r w:rsidR="00E03D86" w:rsidRPr="00344C62">
              <w:rPr>
                <w:sz w:val="28"/>
                <w:szCs w:val="28"/>
              </w:rPr>
              <w:t xml:space="preserve">ципальном образовании </w:t>
            </w:r>
            <w:r w:rsidR="00C10CA0" w:rsidRPr="00344C62">
              <w:rPr>
                <w:sz w:val="28"/>
                <w:szCs w:val="28"/>
              </w:rPr>
              <w:t>Кручено-Балковское</w:t>
            </w:r>
            <w:r w:rsidRPr="00344C62">
              <w:rPr>
                <w:sz w:val="28"/>
                <w:szCs w:val="28"/>
              </w:rPr>
              <w:t xml:space="preserve"> сельское поселение (</w:t>
            </w:r>
            <w:proofErr w:type="spellStart"/>
            <w:r w:rsidRPr="00344C62">
              <w:rPr>
                <w:sz w:val="28"/>
                <w:szCs w:val="28"/>
              </w:rPr>
              <w:t>далее-налоговый</w:t>
            </w:r>
            <w:proofErr w:type="spellEnd"/>
            <w:r w:rsidRPr="00344C62">
              <w:rPr>
                <w:sz w:val="28"/>
                <w:szCs w:val="28"/>
              </w:rPr>
              <w:t xml:space="preserve"> расход)</w:t>
            </w:r>
          </w:p>
        </w:tc>
      </w:tr>
      <w:tr w:rsidR="00810B90" w:rsidRPr="00344C62" w:rsidTr="006B3DEE">
        <w:trPr>
          <w:trHeight w:val="894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344C62" w:rsidTr="006B3DEE">
        <w:trPr>
          <w:trHeight w:val="1137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2.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344C62" w:rsidTr="006B3DEE">
        <w:trPr>
          <w:trHeight w:val="932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344C62" w:rsidTr="006B3DEE">
        <w:trPr>
          <w:trHeight w:val="892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344C62" w:rsidTr="006B3DEE">
        <w:trPr>
          <w:trHeight w:val="710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344C62" w:rsidTr="006B3DEE">
        <w:trPr>
          <w:trHeight w:val="1237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344C62" w:rsidTr="006B3DEE">
        <w:trPr>
          <w:trHeight w:val="1328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7.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344C62" w:rsidTr="006B3DEE">
        <w:trPr>
          <w:trHeight w:val="312"/>
        </w:trPr>
        <w:tc>
          <w:tcPr>
            <w:tcW w:w="9787" w:type="dxa"/>
            <w:gridSpan w:val="3"/>
            <w:vAlign w:val="center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lastRenderedPageBreak/>
              <w:t xml:space="preserve">II. Целевые характеристики налогового расхода </w:t>
            </w:r>
          </w:p>
        </w:tc>
      </w:tr>
      <w:tr w:rsidR="00810B90" w:rsidRPr="00344C62" w:rsidTr="006B3DEE">
        <w:trPr>
          <w:trHeight w:val="636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8.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 xml:space="preserve">Цели предоставления налоговых расходов 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344C62" w:rsidTr="006B3DEE">
        <w:trPr>
          <w:trHeight w:val="3595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9.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810B90" w:rsidRPr="00344C62" w:rsidTr="006B3DEE">
        <w:trPr>
          <w:trHeight w:val="1272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10.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344C62" w:rsidTr="006B3DEE">
        <w:trPr>
          <w:trHeight w:val="3286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11.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344C62" w:rsidTr="00414547">
        <w:trPr>
          <w:trHeight w:val="597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12.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 xml:space="preserve"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</w:t>
            </w:r>
            <w:r w:rsidRPr="00344C62">
              <w:rPr>
                <w:sz w:val="28"/>
                <w:szCs w:val="28"/>
              </w:rPr>
              <w:lastRenderedPageBreak/>
              <w:t>сборов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lastRenderedPageBreak/>
              <w:t>куратор налогового расхода</w:t>
            </w:r>
          </w:p>
        </w:tc>
      </w:tr>
      <w:tr w:rsidR="00810B90" w:rsidRPr="00344C62" w:rsidTr="006B3DEE">
        <w:trPr>
          <w:trHeight w:val="3819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344C62" w:rsidTr="006B3DEE">
        <w:trPr>
          <w:trHeight w:val="624"/>
        </w:trPr>
        <w:tc>
          <w:tcPr>
            <w:tcW w:w="9787" w:type="dxa"/>
            <w:gridSpan w:val="3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 xml:space="preserve">III. Фискальные характеристики налогового расхода </w:t>
            </w:r>
          </w:p>
        </w:tc>
      </w:tr>
      <w:tr w:rsidR="00810B90" w:rsidRPr="00344C62" w:rsidTr="006B3DEE">
        <w:trPr>
          <w:trHeight w:val="1324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14.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главный администратор доходов местного бюджета, администрация</w:t>
            </w:r>
          </w:p>
        </w:tc>
      </w:tr>
      <w:tr w:rsidR="00810B90" w:rsidRPr="00344C62" w:rsidTr="006B3DEE">
        <w:trPr>
          <w:trHeight w:val="1642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15.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Администрация</w:t>
            </w:r>
          </w:p>
        </w:tc>
      </w:tr>
      <w:tr w:rsidR="00810B90" w:rsidRPr="00344C62" w:rsidTr="006B3DEE">
        <w:trPr>
          <w:trHeight w:val="1082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16.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810B90" w:rsidRPr="00344C62" w:rsidTr="006B3DEE">
        <w:trPr>
          <w:trHeight w:val="1496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17.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810B90" w:rsidRPr="00344C62" w:rsidTr="006B3DEE">
        <w:trPr>
          <w:trHeight w:val="1935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18.</w:t>
            </w:r>
          </w:p>
        </w:tc>
        <w:tc>
          <w:tcPr>
            <w:tcW w:w="589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Базовый объем налогов, сборов, задекларированный для уплаты в бюджет муници</w:t>
            </w:r>
            <w:r w:rsidR="00E03D86" w:rsidRPr="00344C62">
              <w:rPr>
                <w:sz w:val="28"/>
                <w:szCs w:val="28"/>
              </w:rPr>
              <w:t xml:space="preserve">пального образования </w:t>
            </w:r>
            <w:r w:rsidR="00C10CA0" w:rsidRPr="00344C62">
              <w:rPr>
                <w:sz w:val="28"/>
                <w:szCs w:val="28"/>
              </w:rPr>
              <w:t>Кручено-Балковское</w:t>
            </w:r>
            <w:r w:rsidR="00E03D86" w:rsidRPr="00344C62">
              <w:rPr>
                <w:sz w:val="28"/>
                <w:szCs w:val="28"/>
              </w:rPr>
              <w:t xml:space="preserve"> </w:t>
            </w:r>
            <w:r w:rsidRPr="00344C62">
              <w:rPr>
                <w:sz w:val="28"/>
                <w:szCs w:val="28"/>
              </w:rPr>
              <w:t>сельское поселение плательщиками налогов, сборов по видам налога, сбора, (тыс. рублей)</w:t>
            </w:r>
          </w:p>
        </w:tc>
        <w:tc>
          <w:tcPr>
            <w:tcW w:w="3379" w:type="dxa"/>
          </w:tcPr>
          <w:p w:rsidR="00810B90" w:rsidRPr="00344C62" w:rsidRDefault="00810B90" w:rsidP="00805F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810B90" w:rsidRPr="006F3120" w:rsidTr="006B3DEE">
        <w:trPr>
          <w:trHeight w:val="2438"/>
        </w:trPr>
        <w:tc>
          <w:tcPr>
            <w:tcW w:w="50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5899" w:type="dxa"/>
          </w:tcPr>
          <w:p w:rsidR="00810B90" w:rsidRPr="00344C62" w:rsidRDefault="00810B90" w:rsidP="006B3D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Объем налогов, сборов задекларированный для уплаты в уплаты в бюджет муниц</w:t>
            </w:r>
            <w:r w:rsidR="00E03D86" w:rsidRPr="00344C62">
              <w:rPr>
                <w:sz w:val="28"/>
                <w:szCs w:val="28"/>
              </w:rPr>
              <w:t xml:space="preserve">ипального образования </w:t>
            </w:r>
            <w:r w:rsidR="00C10CA0" w:rsidRPr="00344C62">
              <w:rPr>
                <w:sz w:val="28"/>
                <w:szCs w:val="28"/>
              </w:rPr>
              <w:t>Кручено-Балковское</w:t>
            </w:r>
            <w:r w:rsidRPr="00344C62">
              <w:rPr>
                <w:sz w:val="28"/>
                <w:szCs w:val="28"/>
              </w:rPr>
              <w:t xml:space="preserve"> сельское поселение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810B90" w:rsidRPr="006F3120" w:rsidRDefault="00810B90" w:rsidP="006B3D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4C62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</w:tbl>
    <w:p w:rsidR="00810B90" w:rsidRDefault="00810B90" w:rsidP="00810B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0B90" w:rsidRDefault="00810B90" w:rsidP="00810B90">
      <w:pPr>
        <w:tabs>
          <w:tab w:val="left" w:pos="6030"/>
        </w:tabs>
        <w:jc w:val="both"/>
        <w:rPr>
          <w:sz w:val="6"/>
          <w:szCs w:val="6"/>
        </w:rPr>
      </w:pPr>
    </w:p>
    <w:p w:rsidR="00810B90" w:rsidRPr="0084704A" w:rsidRDefault="00810B90" w:rsidP="00810B90">
      <w:pPr>
        <w:tabs>
          <w:tab w:val="left" w:pos="6030"/>
        </w:tabs>
        <w:jc w:val="both"/>
        <w:rPr>
          <w:sz w:val="6"/>
          <w:szCs w:val="6"/>
        </w:rPr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810B90" w:rsidRDefault="00810B90" w:rsidP="00810B90">
      <w:pPr>
        <w:jc w:val="both"/>
      </w:pPr>
    </w:p>
    <w:p w:rsidR="00B71641" w:rsidRDefault="00B71641"/>
    <w:sectPr w:rsidR="00B71641" w:rsidSect="00B7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savePreviewPicture/>
  <w:compat/>
  <w:rsids>
    <w:rsidRoot w:val="0067429D"/>
    <w:rsid w:val="00017ED3"/>
    <w:rsid w:val="0020369A"/>
    <w:rsid w:val="00310AE0"/>
    <w:rsid w:val="003420AA"/>
    <w:rsid w:val="00344C62"/>
    <w:rsid w:val="00414547"/>
    <w:rsid w:val="00546CF6"/>
    <w:rsid w:val="0067429D"/>
    <w:rsid w:val="006B3DEE"/>
    <w:rsid w:val="00805F10"/>
    <w:rsid w:val="00810B90"/>
    <w:rsid w:val="008908AF"/>
    <w:rsid w:val="008E4C85"/>
    <w:rsid w:val="00996683"/>
    <w:rsid w:val="009E4564"/>
    <w:rsid w:val="00AD42A7"/>
    <w:rsid w:val="00AE5203"/>
    <w:rsid w:val="00B71641"/>
    <w:rsid w:val="00B91712"/>
    <w:rsid w:val="00BC427E"/>
    <w:rsid w:val="00C10CA0"/>
    <w:rsid w:val="00C46E2F"/>
    <w:rsid w:val="00CC00E6"/>
    <w:rsid w:val="00D57D73"/>
    <w:rsid w:val="00E03D86"/>
    <w:rsid w:val="00E55E85"/>
    <w:rsid w:val="00E72C31"/>
    <w:rsid w:val="00FA33D6"/>
    <w:rsid w:val="00F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rPr>
      <w:rFonts w:ascii="Times New Roman" w:eastAsia="Times New Roman" w:hAnsi="Times New Roman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rPr>
      <w:rFonts w:ascii="Times New Roman" w:eastAsia="Times New Roman" w:hAnsi="Times New Roman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qFormat/>
    <w:rsid w:val="00C10CA0"/>
    <w:pPr>
      <w:suppressAutoHyphens/>
    </w:pPr>
    <w:rPr>
      <w:rFonts w:eastAsia="Arial"/>
      <w:sz w:val="22"/>
      <w:szCs w:val="22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FA33D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A33D6"/>
    <w:rPr>
      <w:rFonts w:ascii="Times New Roman" w:eastAsia="Times New Roman" w:hAnsi="Times New Roman"/>
    </w:rPr>
  </w:style>
  <w:style w:type="paragraph" w:customStyle="1" w:styleId="ConsPlusNormal">
    <w:name w:val="ConsPlusNormal"/>
    <w:rsid w:val="00FA33D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4114</Words>
  <Characters>23454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Об утверждении Порядка формирования перечня налоговых расходов Кручено-Балковско</vt:lpstr>
      <vt:lpstr>к постановлению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</vt:lpstr>
    </vt:vector>
  </TitlesOfParts>
  <Company>SPecialiST RePack</Company>
  <LinksUpToDate>false</LinksUpToDate>
  <CharactersWithSpaces>27513</CharactersWithSpaces>
  <SharedDoc>false</SharedDoc>
  <HLinks>
    <vt:vector size="66" baseType="variant"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6488113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6488113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pc-1</cp:lastModifiedBy>
  <cp:revision>6</cp:revision>
  <cp:lastPrinted>2019-11-25T11:58:00Z</cp:lastPrinted>
  <dcterms:created xsi:type="dcterms:W3CDTF">2019-11-25T11:44:00Z</dcterms:created>
  <dcterms:modified xsi:type="dcterms:W3CDTF">2019-11-25T11:59:00Z</dcterms:modified>
</cp:coreProperties>
</file>