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5A" w:rsidRPr="001F0602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4B535A" w:rsidRPr="001F0602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4B535A" w:rsidRPr="001F0602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4B535A" w:rsidRPr="001F0602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B535A" w:rsidRPr="009E0FE4" w:rsidRDefault="004B535A" w:rsidP="004B535A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4B535A" w:rsidRPr="001F0602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4B535A" w:rsidRPr="001F0602" w:rsidRDefault="00A64C47" w:rsidP="004B535A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36" style="position:absolute;left:0;text-align:left;z-index:251654144" from="-8.95pt,-.3pt" to="480.8pt,-.3pt" strokeweight="3pt"/>
        </w:pict>
      </w:r>
    </w:p>
    <w:p w:rsidR="004B535A" w:rsidRDefault="004B535A" w:rsidP="004B535A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4B535A" w:rsidRPr="001E72AD" w:rsidRDefault="004B535A" w:rsidP="004B535A">
      <w:pPr>
        <w:rPr>
          <w:sz w:val="18"/>
          <w:szCs w:val="18"/>
        </w:rPr>
      </w:pPr>
    </w:p>
    <w:p w:rsidR="004B535A" w:rsidRDefault="00D8329A" w:rsidP="00D8329A">
      <w:pPr>
        <w:pStyle w:val="a9"/>
        <w:tabs>
          <w:tab w:val="left" w:pos="5812"/>
          <w:tab w:val="left" w:pos="9638"/>
        </w:tabs>
        <w:spacing w:after="0"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 отчете об</w:t>
      </w:r>
      <w:r w:rsidR="004B535A" w:rsidRPr="007A6DEB">
        <w:rPr>
          <w:sz w:val="28"/>
          <w:szCs w:val="28"/>
        </w:rPr>
        <w:t xml:space="preserve"> исполнении бюджета </w:t>
      </w:r>
      <w:r w:rsidR="004B535A" w:rsidRPr="00A33888">
        <w:rPr>
          <w:sz w:val="28"/>
          <w:szCs w:val="28"/>
        </w:rPr>
        <w:t>Кручено-Балковского</w:t>
      </w:r>
      <w:r w:rsidR="004B535A" w:rsidRPr="00A33888">
        <w:rPr>
          <w:color w:val="000000"/>
          <w:sz w:val="28"/>
          <w:szCs w:val="28"/>
        </w:rPr>
        <w:t xml:space="preserve"> </w:t>
      </w:r>
      <w:r w:rsidR="004B535A" w:rsidRPr="007A6DEB">
        <w:rPr>
          <w:sz w:val="28"/>
          <w:szCs w:val="28"/>
        </w:rPr>
        <w:t>сельского</w:t>
      </w:r>
      <w:r w:rsidR="004B535A">
        <w:rPr>
          <w:sz w:val="28"/>
          <w:szCs w:val="28"/>
        </w:rPr>
        <w:t xml:space="preserve"> </w:t>
      </w:r>
      <w:r w:rsidR="004B535A" w:rsidRPr="007A6DEB">
        <w:rPr>
          <w:sz w:val="28"/>
          <w:szCs w:val="28"/>
        </w:rPr>
        <w:t>поселения</w:t>
      </w:r>
      <w:r w:rsidR="004B535A">
        <w:rPr>
          <w:sz w:val="28"/>
          <w:szCs w:val="28"/>
        </w:rPr>
        <w:t xml:space="preserve"> Сальского района</w:t>
      </w:r>
      <w:r w:rsidR="004B535A" w:rsidRPr="007A6DEB">
        <w:rPr>
          <w:sz w:val="28"/>
          <w:szCs w:val="28"/>
        </w:rPr>
        <w:t xml:space="preserve"> за 2</w:t>
      </w:r>
      <w:r w:rsidR="004B535A">
        <w:rPr>
          <w:sz w:val="28"/>
          <w:szCs w:val="28"/>
        </w:rPr>
        <w:t>01</w:t>
      </w:r>
      <w:r w:rsidR="00A26952">
        <w:rPr>
          <w:sz w:val="28"/>
          <w:szCs w:val="28"/>
        </w:rPr>
        <w:t>9</w:t>
      </w:r>
      <w:r w:rsidR="004B535A" w:rsidRPr="007A6DEB">
        <w:rPr>
          <w:sz w:val="28"/>
          <w:szCs w:val="28"/>
        </w:rPr>
        <w:t xml:space="preserve"> год и о численности</w:t>
      </w:r>
      <w:r w:rsidR="004B535A">
        <w:rPr>
          <w:sz w:val="28"/>
          <w:szCs w:val="28"/>
        </w:rPr>
        <w:t xml:space="preserve"> </w:t>
      </w:r>
      <w:r w:rsidR="004B535A" w:rsidRPr="007A6DEB">
        <w:rPr>
          <w:sz w:val="28"/>
          <w:szCs w:val="28"/>
        </w:rPr>
        <w:t>муниципальных служащих органа местного самоуправления и фактических зат</w:t>
      </w:r>
      <w:r w:rsidR="00F21972">
        <w:rPr>
          <w:sz w:val="28"/>
          <w:szCs w:val="28"/>
        </w:rPr>
        <w:t>ратах на их денежное содержание</w:t>
      </w:r>
    </w:p>
    <w:p w:rsidR="004B535A" w:rsidRDefault="004B535A" w:rsidP="004B535A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00"/>
        <w:gridCol w:w="3267"/>
        <w:gridCol w:w="3287"/>
      </w:tblGrid>
      <w:tr w:rsidR="004B535A" w:rsidRPr="003D15C2" w:rsidTr="00450A4B">
        <w:trPr>
          <w:trHeight w:val="314"/>
        </w:trPr>
        <w:tc>
          <w:tcPr>
            <w:tcW w:w="3430" w:type="dxa"/>
          </w:tcPr>
          <w:p w:rsidR="004B535A" w:rsidRPr="003D15C2" w:rsidRDefault="001A266A" w:rsidP="00D03BA5">
            <w:pPr>
              <w:pStyle w:val="1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3430" w:type="dxa"/>
          </w:tcPr>
          <w:p w:rsidR="004B535A" w:rsidRPr="003D15C2" w:rsidRDefault="004B535A" w:rsidP="001A266A">
            <w:pPr>
              <w:pStyle w:val="10"/>
              <w:ind w:left="5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C2">
              <w:rPr>
                <w:rFonts w:ascii="Times New Roman" w:hAnsi="Times New Roman"/>
                <w:sz w:val="28"/>
                <w:szCs w:val="28"/>
              </w:rPr>
              <w:t>№</w:t>
            </w:r>
            <w:r w:rsidR="001A266A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3431" w:type="dxa"/>
          </w:tcPr>
          <w:p w:rsidR="004B535A" w:rsidRPr="003D15C2" w:rsidRDefault="004B535A" w:rsidP="00450A4B">
            <w:pPr>
              <w:pStyle w:val="10"/>
              <w:ind w:left="-107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15C2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4B535A" w:rsidRPr="007A6DEB" w:rsidRDefault="004B535A" w:rsidP="004B535A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p w:rsidR="004B535A" w:rsidRDefault="004B535A" w:rsidP="00464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</w:t>
      </w:r>
      <w:r w:rsidR="00441ABF">
        <w:rPr>
          <w:sz w:val="28"/>
          <w:szCs w:val="28"/>
        </w:rPr>
        <w:t>60</w:t>
      </w:r>
      <w:r>
        <w:rPr>
          <w:sz w:val="28"/>
          <w:szCs w:val="28"/>
        </w:rPr>
        <w:t xml:space="preserve"> Устава муниципального образования «Кручено-Балковское сельское поселение», Собрание депутатов Кручено-Балковского сельского поселения</w:t>
      </w:r>
    </w:p>
    <w:p w:rsidR="004B535A" w:rsidRDefault="004B535A" w:rsidP="004B535A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4B535A" w:rsidRPr="00104012" w:rsidRDefault="004B535A" w:rsidP="004B535A">
      <w:pPr>
        <w:pStyle w:val="31"/>
        <w:spacing w:after="0"/>
        <w:jc w:val="center"/>
        <w:rPr>
          <w:bCs/>
          <w:iCs/>
          <w:color w:val="000000"/>
          <w:sz w:val="28"/>
          <w:szCs w:val="28"/>
        </w:rPr>
      </w:pPr>
      <w:r w:rsidRPr="00104012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Ш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О:</w:t>
      </w:r>
    </w:p>
    <w:p w:rsidR="004B535A" w:rsidRPr="002A2A54" w:rsidRDefault="004B535A" w:rsidP="004B535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4B535A" w:rsidRDefault="004B535A" w:rsidP="0046464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B535A" w:rsidRDefault="004B535A" w:rsidP="0046464D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201</w:t>
      </w:r>
      <w:r w:rsidR="00441A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A26952">
        <w:rPr>
          <w:rFonts w:ascii="Times New Roman" w:hAnsi="Times New Roman" w:cs="Times New Roman"/>
          <w:sz w:val="28"/>
          <w:szCs w:val="28"/>
        </w:rPr>
        <w:t>9 435,3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A26952">
        <w:rPr>
          <w:rFonts w:ascii="Times New Roman" w:hAnsi="Times New Roman" w:cs="Times New Roman"/>
          <w:sz w:val="28"/>
          <w:szCs w:val="28"/>
        </w:rPr>
        <w:t>10 533,8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D03BA5">
        <w:rPr>
          <w:rFonts w:ascii="Times New Roman" w:hAnsi="Times New Roman" w:cs="Times New Roman"/>
          <w:sz w:val="28"/>
          <w:szCs w:val="28"/>
        </w:rPr>
        <w:t>расходов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 w:rsidR="00D03BA5">
        <w:rPr>
          <w:rFonts w:ascii="Times New Roman" w:hAnsi="Times New Roman" w:cs="Times New Roman"/>
          <w:sz w:val="28"/>
          <w:szCs w:val="28"/>
        </w:rPr>
        <w:t>доходами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(</w:t>
      </w:r>
      <w:r w:rsidR="00D03BA5">
        <w:rPr>
          <w:rFonts w:ascii="Times New Roman" w:hAnsi="Times New Roman" w:cs="Times New Roman"/>
          <w:sz w:val="28"/>
          <w:szCs w:val="28"/>
        </w:rPr>
        <w:t>дефицит</w:t>
      </w:r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A26952">
        <w:rPr>
          <w:rFonts w:ascii="Times New Roman" w:hAnsi="Times New Roman" w:cs="Times New Roman"/>
          <w:sz w:val="28"/>
          <w:szCs w:val="28"/>
        </w:rPr>
        <w:t>1 098,5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4B535A" w:rsidRPr="00A9662C" w:rsidRDefault="004B535A" w:rsidP="0046464D">
      <w:pPr>
        <w:pStyle w:val="a9"/>
        <w:spacing w:after="120" w:line="240" w:lineRule="auto"/>
        <w:ind w:firstLine="709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201</w:t>
      </w:r>
      <w:r w:rsidR="00A26952">
        <w:rPr>
          <w:sz w:val="28"/>
          <w:szCs w:val="28"/>
        </w:rPr>
        <w:t>9</w:t>
      </w:r>
      <w:r w:rsidRPr="00A9662C">
        <w:rPr>
          <w:sz w:val="28"/>
          <w:szCs w:val="28"/>
        </w:rPr>
        <w:t xml:space="preserve"> год согласно приложению 1 к настоящему решению;</w:t>
      </w:r>
    </w:p>
    <w:p w:rsidR="004B535A" w:rsidRPr="00A9662C" w:rsidRDefault="004B535A" w:rsidP="0046464D">
      <w:pPr>
        <w:pStyle w:val="a9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201</w:t>
      </w:r>
      <w:r w:rsidR="00A26952">
        <w:rPr>
          <w:sz w:val="28"/>
          <w:szCs w:val="28"/>
        </w:rPr>
        <w:t>9</w:t>
      </w:r>
      <w:r w:rsidRPr="00A9662C">
        <w:rPr>
          <w:sz w:val="28"/>
          <w:szCs w:val="28"/>
        </w:rPr>
        <w:t xml:space="preserve"> год согласно приложению 2 к настоящему решению;</w:t>
      </w:r>
    </w:p>
    <w:p w:rsidR="004B535A" w:rsidRPr="00A9662C" w:rsidRDefault="004B535A" w:rsidP="00464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бюджета по разделам и подразделам классификации расходов бюджетов за 201</w:t>
      </w:r>
      <w:r w:rsidR="00A26952">
        <w:rPr>
          <w:sz w:val="28"/>
          <w:szCs w:val="28"/>
        </w:rPr>
        <w:t>9</w:t>
      </w:r>
      <w:r w:rsidRPr="00A9662C">
        <w:rPr>
          <w:sz w:val="28"/>
          <w:szCs w:val="28"/>
        </w:rPr>
        <w:t xml:space="preserve"> год согласно приложению 3 к настоящему решению;</w:t>
      </w:r>
    </w:p>
    <w:p w:rsidR="004B535A" w:rsidRPr="00A9662C" w:rsidRDefault="004B535A" w:rsidP="0046464D">
      <w:pPr>
        <w:pStyle w:val="a9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201</w:t>
      </w:r>
      <w:r w:rsidR="00A26952">
        <w:rPr>
          <w:sz w:val="28"/>
          <w:szCs w:val="28"/>
        </w:rPr>
        <w:t>9</w:t>
      </w:r>
      <w:r w:rsidRPr="00A9662C">
        <w:rPr>
          <w:sz w:val="28"/>
          <w:szCs w:val="28"/>
        </w:rPr>
        <w:t xml:space="preserve"> год согласно приложению 4 к настоящему решению</w:t>
      </w:r>
      <w:r w:rsidR="00482D04">
        <w:rPr>
          <w:sz w:val="28"/>
          <w:szCs w:val="28"/>
        </w:rPr>
        <w:t>.</w:t>
      </w:r>
    </w:p>
    <w:p w:rsidR="004B535A" w:rsidRDefault="004B535A" w:rsidP="0046464D">
      <w:pPr>
        <w:pStyle w:val="ConsPlusNormal"/>
        <w:widowControl/>
        <w:spacing w:after="120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B535A" w:rsidRPr="00A6651C" w:rsidRDefault="004B535A" w:rsidP="0046464D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</w:t>
      </w:r>
      <w:r w:rsidR="00A2695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A6651C">
        <w:rPr>
          <w:rFonts w:ascii="Times New Roman" w:hAnsi="Times New Roman" w:cs="Times New Roman"/>
          <w:sz w:val="28"/>
          <w:szCs w:val="28"/>
        </w:rPr>
        <w:t xml:space="preserve">,0 единиц, </w:t>
      </w:r>
      <w:r w:rsidRPr="00A6651C">
        <w:rPr>
          <w:rFonts w:ascii="Times New Roman" w:hAnsi="Times New Roman" w:cs="Times New Roman"/>
          <w:sz w:val="28"/>
          <w:szCs w:val="28"/>
        </w:rPr>
        <w:lastRenderedPageBreak/>
        <w:t>фактические затраты на их денежное содержание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8B454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67FF4">
        <w:rPr>
          <w:rFonts w:ascii="Times New Roman" w:hAnsi="Times New Roman" w:cs="Times New Roman"/>
          <w:sz w:val="28"/>
          <w:szCs w:val="28"/>
        </w:rPr>
        <w:t>2 959,4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4B535A" w:rsidRPr="00C93A44" w:rsidRDefault="004B535A" w:rsidP="0046464D">
      <w:pPr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</w:t>
      </w:r>
      <w:r w:rsidR="00467FF4">
        <w:rPr>
          <w:color w:val="000000"/>
          <w:sz w:val="28"/>
          <w:szCs w:val="28"/>
        </w:rPr>
        <w:t>19</w:t>
      </w:r>
      <w:r w:rsidR="00F141C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r w:rsidRPr="00C93A44">
        <w:rPr>
          <w:sz w:val="28"/>
          <w:szCs w:val="28"/>
        </w:rPr>
        <w:t xml:space="preserve">- </w:t>
      </w:r>
      <w:r>
        <w:rPr>
          <w:sz w:val="28"/>
          <w:szCs w:val="28"/>
        </w:rPr>
        <w:t>1,5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 w:rsidR="00792BF9">
        <w:rPr>
          <w:sz w:val="28"/>
          <w:szCs w:val="28"/>
        </w:rPr>
        <w:t xml:space="preserve">677,9 </w:t>
      </w:r>
      <w:r w:rsidRPr="00C93A44">
        <w:rPr>
          <w:sz w:val="28"/>
          <w:szCs w:val="28"/>
        </w:rPr>
        <w:t>тыс. рублей.</w:t>
      </w:r>
    </w:p>
    <w:p w:rsidR="004B535A" w:rsidRDefault="004B535A" w:rsidP="0046464D">
      <w:pPr>
        <w:pStyle w:val="ConsPlusNormal"/>
        <w:widowControl/>
        <w:spacing w:after="120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B535A" w:rsidRDefault="00D8329A" w:rsidP="0046464D">
      <w:pPr>
        <w:pStyle w:val="ConsPlusNormal"/>
        <w:widowControl/>
        <w:spacing w:after="120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4B535A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территории Кручено-Балковского сельского поселения. </w:t>
      </w:r>
    </w:p>
    <w:p w:rsidR="004B535A" w:rsidRDefault="004B535A" w:rsidP="0046464D">
      <w:pPr>
        <w:pStyle w:val="ConsPlusNormal"/>
        <w:widowControl/>
        <w:spacing w:after="120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535A" w:rsidRDefault="004B535A" w:rsidP="0046464D">
      <w:pPr>
        <w:pStyle w:val="ConsPlusNormal"/>
        <w:widowControl/>
        <w:spacing w:after="120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4B535A" w:rsidRDefault="004B535A" w:rsidP="0046464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F21972" w:rsidRDefault="00F21972" w:rsidP="004B535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972" w:rsidRDefault="00F21972" w:rsidP="004B535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78F" w:rsidRDefault="00AF778F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21972" w:rsidRPr="005C418D" w:rsidRDefault="00F21972" w:rsidP="00F2197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Председатель Собрания депутатов – глава </w:t>
      </w:r>
    </w:p>
    <w:p w:rsidR="00F21972" w:rsidRDefault="00F21972" w:rsidP="00F21972">
      <w:pPr>
        <w:rPr>
          <w:bCs/>
          <w:sz w:val="28"/>
          <w:szCs w:val="28"/>
        </w:rPr>
      </w:pPr>
      <w:r w:rsidRPr="005C418D">
        <w:rPr>
          <w:sz w:val="28"/>
          <w:szCs w:val="28"/>
        </w:rPr>
        <w:t xml:space="preserve">Кручено-Балковского сельского поселения                 </w:t>
      </w:r>
      <w:r>
        <w:rPr>
          <w:sz w:val="28"/>
          <w:szCs w:val="28"/>
        </w:rPr>
        <w:t xml:space="preserve">       </w:t>
      </w:r>
      <w:r w:rsidRPr="005C418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F173C9">
        <w:rPr>
          <w:bCs/>
          <w:sz w:val="28"/>
          <w:szCs w:val="28"/>
        </w:rPr>
        <w:t xml:space="preserve">.Н. </w:t>
      </w:r>
      <w:r>
        <w:rPr>
          <w:bCs/>
          <w:sz w:val="28"/>
          <w:szCs w:val="28"/>
        </w:rPr>
        <w:t>Величко</w:t>
      </w:r>
    </w:p>
    <w:p w:rsidR="00264ED7" w:rsidRPr="00264ED7" w:rsidRDefault="00264ED7" w:rsidP="00F219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62412" w:rsidRDefault="00F21972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42FB">
        <w:rPr>
          <w:rFonts w:ascii="Times New Roman" w:hAnsi="Times New Roman" w:cs="Times New Roman"/>
          <w:sz w:val="28"/>
          <w:szCs w:val="28"/>
        </w:rPr>
        <w:t>1</w:t>
      </w:r>
    </w:p>
    <w:p w:rsidR="00062412" w:rsidRPr="00CC21BB" w:rsidRDefault="007642FB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="00264ED7">
        <w:rPr>
          <w:rFonts w:ascii="Times New Roman" w:hAnsi="Times New Roman" w:cs="Times New Roman"/>
          <w:sz w:val="28"/>
          <w:szCs w:val="28"/>
        </w:rPr>
        <w:t xml:space="preserve">«Об отчете об </w:t>
      </w:r>
      <w:r w:rsidR="00CC21BB" w:rsidRPr="00CC21BB">
        <w:rPr>
          <w:rFonts w:ascii="Times New Roman" w:hAnsi="Times New Roman" w:cs="Times New Roman"/>
          <w:sz w:val="28"/>
          <w:szCs w:val="28"/>
        </w:rPr>
        <w:t>исполнении бюджета Кручено-Балковского</w:t>
      </w:r>
      <w:r w:rsidR="00CC21BB" w:rsidRPr="00CC2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1BB" w:rsidRPr="00CC21BB">
        <w:rPr>
          <w:rFonts w:ascii="Times New Roman" w:hAnsi="Times New Roman" w:cs="Times New Roman"/>
          <w:sz w:val="28"/>
          <w:szCs w:val="28"/>
        </w:rPr>
        <w:t>сельского поселения Сальского района за 201</w:t>
      </w:r>
      <w:r w:rsidR="00C87700">
        <w:rPr>
          <w:rFonts w:ascii="Times New Roman" w:hAnsi="Times New Roman" w:cs="Times New Roman"/>
          <w:sz w:val="28"/>
          <w:szCs w:val="28"/>
        </w:rPr>
        <w:t>9</w:t>
      </w:r>
      <w:r w:rsidR="00CC21BB" w:rsidRPr="00CC21BB"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062412" w:rsidRDefault="0006241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9406"/>
      </w:tblGrid>
      <w:tr w:rsidR="00062412" w:rsidTr="00F81BF6">
        <w:trPr>
          <w:trHeight w:val="375"/>
        </w:trPr>
        <w:tc>
          <w:tcPr>
            <w:tcW w:w="9406" w:type="dxa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201</w:t>
            </w:r>
            <w:r w:rsidR="00C877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3256"/>
              <w:gridCol w:w="4819"/>
              <w:gridCol w:w="1134"/>
            </w:tblGrid>
            <w:tr w:rsidR="005246B8" w:rsidRPr="008B4540" w:rsidTr="008B4540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8B4540" w:rsidRDefault="005246B8" w:rsidP="000E380C">
                  <w:pPr>
                    <w:ind w:hanging="108"/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Кассовое исполнение</w:t>
                  </w:r>
                </w:p>
              </w:tc>
            </w:tr>
            <w:tr w:rsidR="005246B8" w:rsidRPr="008B4540" w:rsidTr="008B4540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3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B4540">
                    <w:rPr>
                      <w:b/>
                      <w:bCs/>
                      <w:color w:val="000000"/>
                    </w:rPr>
                    <w:t>ДОХОДЫ БЮДЖЕТА,</w:t>
                  </w:r>
                  <w:r w:rsidR="00C87700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8B4540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8770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9 435,3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Межрайонная инспекция Федеральной налоговой службы N16 по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8770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5 725,4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8770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5 725,4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817,4</w:t>
                  </w:r>
                </w:p>
              </w:tc>
            </w:tr>
            <w:tr w:rsidR="008F703E" w:rsidRPr="008B4540" w:rsidTr="008B4540">
              <w:trPr>
                <w:trHeight w:val="61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02000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817,4</w:t>
                  </w:r>
                </w:p>
              </w:tc>
            </w:tr>
            <w:tr w:rsidR="008F703E" w:rsidRPr="008B4540" w:rsidTr="008B4540">
              <w:trPr>
                <w:trHeight w:val="133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02010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      </w:r>
                  <w:r w:rsidR="00F81BF6" w:rsidRPr="008B4540">
                    <w:rPr>
                      <w:color w:val="000000"/>
                    </w:rPr>
                    <w:t>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805,1</w:t>
                  </w:r>
                </w:p>
              </w:tc>
            </w:tr>
            <w:tr w:rsidR="008F703E" w:rsidRPr="008B4540" w:rsidTr="008B4540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02030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12,2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167,2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05 03000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167,2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167,2</w:t>
                  </w:r>
                </w:p>
              </w:tc>
            </w:tr>
            <w:tr w:rsidR="008F703E" w:rsidRPr="008B4540" w:rsidTr="008B4540">
              <w:trPr>
                <w:trHeight w:val="56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4 740,9</w:t>
                  </w:r>
                </w:p>
              </w:tc>
            </w:tr>
            <w:tr w:rsidR="008F703E" w:rsidRPr="008B4540" w:rsidTr="008B4540">
              <w:trPr>
                <w:trHeight w:val="62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01000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239,4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01030 10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239,4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06000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4 501,4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06030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 w:rsidP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1 415,6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1 415,6</w:t>
                  </w:r>
                </w:p>
              </w:tc>
            </w:tr>
            <w:tr w:rsidR="008F703E" w:rsidRPr="008B4540" w:rsidTr="008B4540">
              <w:trPr>
                <w:trHeight w:val="55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06040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3 085,8</w:t>
                  </w:r>
                </w:p>
              </w:tc>
            </w:tr>
            <w:tr w:rsidR="008F703E" w:rsidRPr="008B4540" w:rsidTr="008B4540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3 085,8</w:t>
                  </w:r>
                </w:p>
              </w:tc>
            </w:tr>
            <w:tr w:rsidR="009051CF" w:rsidRPr="008B4540" w:rsidTr="009053B6">
              <w:trPr>
                <w:trHeight w:val="37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1CF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104D95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Правительство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9053B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053B6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1482D" w:rsidRDefault="0021482D" w:rsidP="0046464D">
                  <w:pPr>
                    <w:jc w:val="both"/>
                    <w:rPr>
                      <w:color w:val="000000"/>
                    </w:rPr>
                  </w:pPr>
                  <w:r w:rsidRPr="0021482D">
                    <w:rPr>
                      <w:bCs/>
                      <w:color w:val="000000"/>
                    </w:rPr>
                    <w:t>802 1 16 00000 00 0000 000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1482D" w:rsidRDefault="0021482D" w:rsidP="0046464D">
                  <w:pPr>
                    <w:jc w:val="both"/>
                  </w:pPr>
                  <w:r w:rsidRPr="0021482D">
                    <w:rPr>
                      <w:bCs/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1482D" w:rsidRDefault="0021482D">
                  <w:pPr>
                    <w:jc w:val="right"/>
                    <w:rPr>
                      <w:color w:val="000000"/>
                    </w:rPr>
                  </w:pPr>
                  <w:r w:rsidRPr="0021482D">
                    <w:rPr>
                      <w:color w:val="000000"/>
                    </w:rPr>
                    <w:t>4,0</w:t>
                  </w:r>
                </w:p>
              </w:tc>
            </w:tr>
            <w:tr w:rsidR="009053B6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9053B6" w:rsidRDefault="0021482D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802 </w:t>
                  </w:r>
                  <w:r w:rsidRPr="00D3677B">
                    <w:t>1 16 51000 02 0000 140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BA2BDE" w:rsidRDefault="0021482D" w:rsidP="0046464D">
                  <w:pPr>
                    <w:jc w:val="both"/>
                  </w:pPr>
                  <w:r w:rsidRPr="00D3677B">
                    <w:rPr>
                      <w:iCs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051CF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9053B6" w:rsidRDefault="009053B6" w:rsidP="0046464D">
                  <w:pPr>
                    <w:jc w:val="both"/>
                    <w:rPr>
                      <w:color w:val="000000"/>
                    </w:rPr>
                  </w:pPr>
                  <w:r w:rsidRPr="009053B6">
                    <w:rPr>
                      <w:color w:val="000000"/>
                    </w:rPr>
                    <w:t xml:space="preserve">802 </w:t>
                  </w:r>
                  <w:r w:rsidRPr="00BA2BDE">
                    <w:rPr>
                      <w:snapToGrid w:val="0"/>
                      <w:color w:val="000000"/>
                    </w:rPr>
                    <w:t>1 16 51040 02 0000 140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3B6" w:rsidP="0046464D">
                  <w:pPr>
                    <w:jc w:val="both"/>
                    <w:rPr>
                      <w:color w:val="000000"/>
                    </w:rPr>
                  </w:pPr>
                  <w:r w:rsidRPr="00BA2BDE"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9053B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051CF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104D95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857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3B6" w:rsidP="0046464D">
                  <w:pPr>
                    <w:jc w:val="both"/>
                    <w:rPr>
                      <w:color w:val="000000"/>
                    </w:rPr>
                  </w:pPr>
                  <w:r w:rsidRPr="009053B6">
                    <w:rPr>
                      <w:color w:val="000000"/>
                    </w:rPr>
                    <w:t>Административная инспекция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9053B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21482D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1482D" w:rsidRDefault="0021482D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857</w:t>
                  </w:r>
                  <w:r w:rsidRPr="0021482D">
                    <w:rPr>
                      <w:bCs/>
                      <w:color w:val="000000"/>
                    </w:rPr>
                    <w:t xml:space="preserve">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1482D" w:rsidRDefault="0021482D" w:rsidP="0046464D">
                  <w:pPr>
                    <w:jc w:val="both"/>
                  </w:pPr>
                  <w:r w:rsidRPr="0021482D">
                    <w:rPr>
                      <w:bCs/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21482D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9053B6" w:rsidRDefault="0021482D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857 </w:t>
                  </w:r>
                  <w:r w:rsidRPr="00D3677B">
                    <w:t>1 16 51000 02 0000 140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BA2BDE" w:rsidRDefault="0021482D" w:rsidP="0046464D">
                  <w:pPr>
                    <w:jc w:val="both"/>
                  </w:pPr>
                  <w:r w:rsidRPr="00D3677B">
                    <w:rPr>
                      <w:iCs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9051CF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3B6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857 </w:t>
                  </w:r>
                  <w:r w:rsidRPr="00BA2BDE">
                    <w:rPr>
                      <w:snapToGrid w:val="0"/>
                      <w:color w:val="000000"/>
                    </w:rPr>
                    <w:t>1 16 51040 02 0000 140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3B6" w:rsidP="0046464D">
                  <w:pPr>
                    <w:jc w:val="both"/>
                    <w:rPr>
                      <w:color w:val="000000"/>
                    </w:rPr>
                  </w:pPr>
                  <w:r w:rsidRPr="00BA2BDE"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Администрация  Кручено-Балковского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242,5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242,5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08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42,4</w:t>
                  </w:r>
                </w:p>
              </w:tc>
            </w:tr>
            <w:tr w:rsidR="009051CF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1CF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08 04000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1CF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9051CF" w:rsidP="009051CF">
                  <w:pPr>
                    <w:jc w:val="right"/>
                  </w:pPr>
                  <w:r w:rsidRPr="00F72E0D">
                    <w:rPr>
                      <w:color w:val="000000"/>
                    </w:rPr>
                    <w:t>42,4</w:t>
                  </w:r>
                </w:p>
              </w:tc>
            </w:tr>
            <w:tr w:rsidR="009051CF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1CF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08 04020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1CF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9051CF" w:rsidP="009051CF">
                  <w:pPr>
                    <w:jc w:val="right"/>
                  </w:pPr>
                  <w:r w:rsidRPr="00F72E0D">
                    <w:rPr>
                      <w:color w:val="000000"/>
                    </w:rPr>
                    <w:t>42,4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11 05000 00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</w:t>
                  </w:r>
                  <w:r w:rsidR="00F81BF6" w:rsidRPr="008B4540">
                    <w:rPr>
                      <w:color w:val="000000"/>
                    </w:rPr>
      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</w:t>
                  </w:r>
                </w:p>
              </w:tc>
            </w:tr>
            <w:tr w:rsidR="00CB09A9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C60B0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="00CB09A9" w:rsidRPr="00CB09A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05020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CB09A9" w:rsidP="0046464D">
                  <w:pPr>
                    <w:jc w:val="both"/>
                    <w:rPr>
                      <w:color w:val="000000"/>
                    </w:rPr>
                  </w:pPr>
                  <w:r w:rsidRPr="00CB09A9">
                    <w:rPr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</w:t>
                  </w:r>
                </w:p>
              </w:tc>
            </w:tr>
            <w:tr w:rsidR="00CB09A9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C60B0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CB09A9" w:rsidRPr="00CB09A9">
                    <w:rPr>
                      <w:color w:val="000000"/>
                    </w:rPr>
                    <w:t>951 1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05025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C60B0" w:rsidP="0046464D">
                  <w:pPr>
                    <w:jc w:val="both"/>
                    <w:rPr>
                      <w:color w:val="000000"/>
                    </w:rPr>
                  </w:pPr>
                  <w:r w:rsidRPr="009C60B0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</w:t>
                  </w:r>
                </w:p>
              </w:tc>
            </w:tr>
            <w:tr w:rsidR="0021482D" w:rsidRPr="008B4540" w:rsidTr="00FA59D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46464D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951 </w:t>
                  </w:r>
                  <w:r w:rsidRPr="00B90AD0">
                    <w:rPr>
                      <w:bCs/>
                      <w:color w:val="000000"/>
                    </w:rPr>
                    <w:t>1 13 00000 00 0000 000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46464D">
                  <w:pPr>
                    <w:jc w:val="both"/>
                    <w:rPr>
                      <w:bCs/>
                      <w:color w:val="000000"/>
                    </w:rPr>
                  </w:pPr>
                  <w:r w:rsidRPr="00B90AD0">
                    <w:rPr>
                      <w:bCs/>
                      <w:color w:val="00000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</w:t>
                  </w:r>
                </w:p>
              </w:tc>
            </w:tr>
            <w:tr w:rsidR="0021482D" w:rsidRPr="008B4540" w:rsidTr="00FA59D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B90AD0">
                    <w:rPr>
                      <w:color w:val="000000"/>
                    </w:rPr>
                    <w:t>1 13 02000 00 0000 130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46464D">
                  <w:pPr>
                    <w:jc w:val="both"/>
                    <w:rPr>
                      <w:color w:val="000000"/>
                    </w:rPr>
                  </w:pPr>
                  <w:r w:rsidRPr="00B90AD0">
                    <w:rPr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</w:t>
                  </w:r>
                </w:p>
              </w:tc>
            </w:tr>
            <w:tr w:rsidR="0021482D" w:rsidRPr="008B4540" w:rsidTr="00FA59D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B90AD0">
                    <w:rPr>
                      <w:color w:val="000000"/>
                    </w:rPr>
                    <w:t>1 13 02990 00 0000 130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46464D">
                  <w:pPr>
                    <w:jc w:val="both"/>
                    <w:rPr>
                      <w:color w:val="000000"/>
                    </w:rPr>
                  </w:pPr>
                  <w:r w:rsidRPr="00B90AD0">
                    <w:rPr>
                      <w:color w:val="000000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</w:t>
                  </w:r>
                </w:p>
              </w:tc>
            </w:tr>
            <w:tr w:rsidR="0021482D" w:rsidRPr="008B4540" w:rsidTr="00FA59D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B90AD0">
                    <w:rPr>
                      <w:color w:val="000000"/>
                    </w:rPr>
                    <w:t>1 13 02995 10 0000 130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46464D">
                  <w:pPr>
                    <w:jc w:val="both"/>
                    <w:rPr>
                      <w:color w:val="000000"/>
                    </w:rPr>
                  </w:pPr>
                  <w:r w:rsidRPr="00B90AD0">
                    <w:rPr>
                      <w:color w:val="00000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</w:t>
                  </w:r>
                </w:p>
              </w:tc>
            </w:tr>
            <w:tr w:rsidR="008F703E" w:rsidRPr="008B4540" w:rsidTr="008B454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951 1 16 90000 00 0000 140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8F703E" w:rsidRPr="008B4540" w:rsidTr="008B4540">
              <w:trPr>
                <w:trHeight w:val="133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16 90050 10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8F703E" w:rsidRPr="008B4540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43E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3 363,4</w:t>
                  </w:r>
                </w:p>
              </w:tc>
            </w:tr>
            <w:tr w:rsidR="008F703E" w:rsidRPr="008B4540" w:rsidTr="008B4540">
              <w:trPr>
                <w:trHeight w:val="91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43E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3 970,7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951 2 02 01000 00 0000 151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43E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2 505,9</w:t>
                  </w:r>
                </w:p>
              </w:tc>
            </w:tr>
            <w:tr w:rsidR="008F703E" w:rsidRPr="008B4540" w:rsidTr="008B4540">
              <w:trPr>
                <w:trHeight w:val="52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951 2 02 01001 00 0000 151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43E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2 505,9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951 2 02 01001 10 0000 151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43E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2 505,9</w:t>
                  </w:r>
                </w:p>
              </w:tc>
            </w:tr>
            <w:tr w:rsidR="004F6A9A" w:rsidRPr="008B4540" w:rsidTr="00FA59D0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835844">
                    <w:rPr>
                      <w:color w:val="000000"/>
                    </w:rPr>
                    <w:t>2 02 20000 00 0000 150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6464D">
                  <w:pPr>
                    <w:jc w:val="both"/>
                    <w:rPr>
                      <w:color w:val="000000"/>
                    </w:rPr>
                  </w:pPr>
                  <w:r w:rsidRPr="00835844">
                    <w:rPr>
                      <w:color w:val="00000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1 143,1</w:t>
                  </w:r>
                </w:p>
              </w:tc>
            </w:tr>
            <w:tr w:rsidR="004F6A9A" w:rsidRPr="008B4540" w:rsidTr="00FA59D0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835844">
                    <w:rPr>
                      <w:color w:val="000000"/>
                    </w:rPr>
                    <w:t>2 02 29999 00 0000 150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6464D">
                  <w:pPr>
                    <w:jc w:val="both"/>
                    <w:rPr>
                      <w:color w:val="000000"/>
                    </w:rPr>
                  </w:pPr>
                  <w:r w:rsidRPr="00835844"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1 143,1</w:t>
                  </w:r>
                </w:p>
              </w:tc>
            </w:tr>
            <w:tr w:rsidR="004F6A9A" w:rsidRPr="008B4540" w:rsidTr="00FA59D0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835844">
                    <w:rPr>
                      <w:color w:val="000000"/>
                    </w:rPr>
                    <w:t>2 02 29999 10 0000 150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6464D">
                  <w:pPr>
                    <w:jc w:val="both"/>
                    <w:rPr>
                      <w:color w:val="000000"/>
                    </w:rPr>
                  </w:pPr>
                  <w:r w:rsidRPr="00835844">
                    <w:rPr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1 143,1</w:t>
                  </w:r>
                </w:p>
              </w:tc>
            </w:tr>
            <w:tr w:rsidR="008F703E" w:rsidRPr="008B4540" w:rsidTr="008B4540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951 2 02 03000 00 0000 151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4273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192,9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951 2 02 03024 00 0000 151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208,4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951 2 02 03024 10 0000 151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208,4</w:t>
                  </w:r>
                </w:p>
              </w:tc>
            </w:tr>
            <w:tr w:rsidR="00942739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942739" w:rsidP="0046464D">
                  <w:pPr>
                    <w:jc w:val="both"/>
                    <w:rPr>
                      <w:color w:val="000000"/>
                    </w:rPr>
                  </w:pPr>
                  <w:r w:rsidRPr="00942739">
                    <w:rPr>
                      <w:color w:val="000000"/>
                    </w:rPr>
                    <w:t>951 2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35118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054CEE" w:rsidP="0046464D">
                  <w:pPr>
                    <w:jc w:val="both"/>
                    <w:rPr>
                      <w:color w:val="000000"/>
                    </w:rPr>
                  </w:pPr>
                  <w:r w:rsidRPr="00054CEE">
                    <w:rPr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208,4</w:t>
                  </w:r>
                </w:p>
              </w:tc>
            </w:tr>
            <w:tr w:rsidR="00942739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942739" w:rsidRDefault="00942739" w:rsidP="0046464D">
                  <w:pPr>
                    <w:jc w:val="both"/>
                  </w:pPr>
                  <w:r w:rsidRPr="00942739">
                    <w:t>951 2</w:t>
                  </w:r>
                  <w:r>
                    <w:t xml:space="preserve"> </w:t>
                  </w:r>
                  <w:r w:rsidRPr="00942739">
                    <w:t>02</w:t>
                  </w:r>
                  <w:r>
                    <w:t xml:space="preserve"> </w:t>
                  </w:r>
                  <w:r w:rsidRPr="00942739">
                    <w:t>35118</w:t>
                  </w:r>
                  <w:r>
                    <w:t xml:space="preserve"> </w:t>
                  </w:r>
                  <w:r w:rsidRPr="00942739">
                    <w:t>10</w:t>
                  </w:r>
                  <w:r>
                    <w:t xml:space="preserve"> </w:t>
                  </w:r>
                  <w:r w:rsidRPr="00942739">
                    <w:t>0000</w:t>
                  </w:r>
                  <w:r>
                    <w:t xml:space="preserve"> </w:t>
                  </w:r>
                  <w:r w:rsidRPr="00942739">
                    <w:t>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054CEE" w:rsidP="0046464D">
                  <w:pPr>
                    <w:jc w:val="both"/>
                    <w:rPr>
                      <w:color w:val="000000"/>
                    </w:rPr>
                  </w:pPr>
                  <w:r w:rsidRPr="00054CEE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208,4</w:t>
                  </w:r>
                </w:p>
              </w:tc>
            </w:tr>
            <w:tr w:rsidR="008F703E" w:rsidRPr="008B4540" w:rsidTr="006C09DE">
              <w:trPr>
                <w:trHeight w:val="37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951 2 02 04000 00 0000 151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113,3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951 2 02 04999 00 0000 151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113,3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951 2 02 04999 10 0000 151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6464D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113,3</w:t>
                  </w:r>
                </w:p>
              </w:tc>
            </w:tr>
            <w:tr w:rsidR="004F6A9A" w:rsidRPr="008B4540" w:rsidTr="00FA59D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4F6A9A" w:rsidRDefault="004F6A9A" w:rsidP="0046464D">
                  <w:pPr>
                    <w:jc w:val="both"/>
                    <w:rPr>
                      <w:bCs/>
                      <w:color w:val="000000"/>
                    </w:rPr>
                  </w:pPr>
                  <w:r w:rsidRPr="004F6A9A">
                    <w:rPr>
                      <w:bCs/>
                      <w:color w:val="000000"/>
                    </w:rPr>
                    <w:t>951 2 19 00000 00 0000 000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Pr="004F6A9A" w:rsidRDefault="004F6A9A" w:rsidP="0046464D">
                  <w:pPr>
                    <w:jc w:val="both"/>
                  </w:pPr>
                  <w:r w:rsidRPr="004F6A9A">
                    <w:rPr>
                      <w:bCs/>
                      <w:color w:val="000000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Pr="004F6A9A" w:rsidRDefault="004F6A9A" w:rsidP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-607,3</w:t>
                  </w:r>
                </w:p>
              </w:tc>
            </w:tr>
            <w:tr w:rsidR="004F6A9A" w:rsidRPr="008B4540" w:rsidTr="00B52265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835844">
                    <w:rPr>
                      <w:color w:val="000000"/>
                    </w:rPr>
                    <w:t>2 19 00000 10 0000 150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6A9A" w:rsidRPr="008B4540" w:rsidRDefault="004F6A9A" w:rsidP="0046464D">
                  <w:pPr>
                    <w:jc w:val="both"/>
                  </w:pPr>
                  <w:r w:rsidRPr="00835844">
                    <w:rPr>
                      <w:color w:val="00000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-607,3</w:t>
                  </w:r>
                </w:p>
              </w:tc>
            </w:tr>
            <w:tr w:rsidR="004F6A9A" w:rsidRPr="008B4540" w:rsidTr="00B52265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6464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835844">
                    <w:rPr>
                      <w:color w:val="000000"/>
                    </w:rPr>
                    <w:t>2 19 60010 10 0000 150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Pr="008B4540" w:rsidRDefault="004F6A9A" w:rsidP="0046464D">
                  <w:pPr>
                    <w:jc w:val="both"/>
                  </w:pPr>
                  <w:r w:rsidRPr="00835844">
                    <w:rPr>
                      <w:color w:val="00000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-607,3</w:t>
                  </w:r>
                </w:p>
              </w:tc>
            </w:tr>
            <w:tr w:rsidR="008F703E" w:rsidRPr="008B4540" w:rsidTr="00B52265">
              <w:trPr>
                <w:trHeight w:val="276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Всего доходов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9 435,3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</w:tbl>
    <w:p w:rsidR="00062412" w:rsidRPr="00826A39" w:rsidRDefault="00826A39" w:rsidP="00826A39">
      <w:pPr>
        <w:rPr>
          <w:rFonts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C24C07" w:rsidRDefault="00C24C07" w:rsidP="00C24C07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24C07" w:rsidRDefault="00C24C07" w:rsidP="00C24C07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="00826A39">
        <w:rPr>
          <w:rFonts w:ascii="Times New Roman" w:hAnsi="Times New Roman" w:cs="Times New Roman"/>
          <w:sz w:val="28"/>
          <w:szCs w:val="28"/>
        </w:rPr>
        <w:t xml:space="preserve">«Об </w:t>
      </w:r>
      <w:r w:rsidRPr="00CC21BB">
        <w:rPr>
          <w:rFonts w:ascii="Times New Roman" w:hAnsi="Times New Roman" w:cs="Times New Roman"/>
          <w:sz w:val="28"/>
          <w:szCs w:val="28"/>
        </w:rPr>
        <w:t>отчете об  исполнении бюджета Кручено-Балковского</w:t>
      </w:r>
      <w:r w:rsidRPr="00CC2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21BB">
        <w:rPr>
          <w:rFonts w:ascii="Times New Roman" w:hAnsi="Times New Roman" w:cs="Times New Roman"/>
          <w:sz w:val="28"/>
          <w:szCs w:val="28"/>
        </w:rPr>
        <w:t>сельского поселения Сальского района за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C21BB"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2019 год</w:t>
      </w:r>
    </w:p>
    <w:p w:rsidR="00C24C07" w:rsidRDefault="00E80655" w:rsidP="00E80655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261" w:type="dxa"/>
        <w:tblInd w:w="96" w:type="dxa"/>
        <w:tblLayout w:type="fixed"/>
        <w:tblLook w:val="04A0"/>
      </w:tblPr>
      <w:tblGrid>
        <w:gridCol w:w="3271"/>
        <w:gridCol w:w="852"/>
        <w:gridCol w:w="656"/>
        <w:gridCol w:w="604"/>
        <w:gridCol w:w="1684"/>
        <w:gridCol w:w="742"/>
        <w:gridCol w:w="1452"/>
      </w:tblGrid>
      <w:tr w:rsidR="00E80655" w:rsidRPr="00BC0221" w:rsidTr="00E80655">
        <w:trPr>
          <w:trHeight w:val="28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C022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80655" w:rsidRPr="00BC0221" w:rsidTr="00E80655">
        <w:trPr>
          <w:trHeight w:val="288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</w:tr>
      <w:tr w:rsidR="00E80655" w:rsidRPr="003B154A" w:rsidTr="00E8065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3B154A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10 533,8</w:t>
            </w:r>
          </w:p>
        </w:tc>
      </w:tr>
      <w:tr w:rsidR="00E80655" w:rsidRPr="00BC0221" w:rsidTr="00E80655">
        <w:trPr>
          <w:trHeight w:val="94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10 533,8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5 725,7</w:t>
            </w:r>
          </w:p>
        </w:tc>
      </w:tr>
      <w:tr w:rsidR="00E80655" w:rsidRPr="00BC0221" w:rsidTr="00E80655">
        <w:trPr>
          <w:trHeight w:val="42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CC0418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5 678,3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07.2.00.29400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17,3</w:t>
            </w:r>
          </w:p>
        </w:tc>
      </w:tr>
      <w:tr w:rsidR="00E80655" w:rsidRPr="00BC0221" w:rsidTr="00E80655">
        <w:trPr>
          <w:trHeight w:val="221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08.2.00.99990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821,7</w:t>
            </w:r>
          </w:p>
        </w:tc>
      </w:tr>
      <w:tr w:rsidR="00E80655" w:rsidRPr="00BC0221" w:rsidTr="00E80655">
        <w:trPr>
          <w:trHeight w:val="379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64,4</w:t>
            </w:r>
          </w:p>
        </w:tc>
      </w:tr>
      <w:tr w:rsidR="00E80655" w:rsidRPr="00BC0221" w:rsidTr="00E80655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3 146,6</w:t>
            </w:r>
          </w:p>
        </w:tc>
      </w:tr>
      <w:tr w:rsidR="00E80655" w:rsidRPr="00BC0221" w:rsidTr="00E80655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229,3</w:t>
            </w:r>
          </w:p>
        </w:tc>
      </w:tr>
      <w:tr w:rsidR="00E80655" w:rsidRPr="00BC0221" w:rsidTr="00E80655">
        <w:trPr>
          <w:trHeight w:val="3162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657,6</w:t>
            </w:r>
          </w:p>
        </w:tc>
      </w:tr>
      <w:tr w:rsidR="00E80655" w:rsidRPr="00BC0221" w:rsidTr="00E80655">
        <w:trPr>
          <w:trHeight w:val="569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89.1.00.21010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14,0</w:t>
            </w:r>
          </w:p>
        </w:tc>
      </w:tr>
      <w:tr w:rsidR="00E80655" w:rsidRPr="00BC0221" w:rsidTr="00E80655">
        <w:trPr>
          <w:trHeight w:val="221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20,1</w:t>
            </w:r>
          </w:p>
        </w:tc>
      </w:tr>
      <w:tr w:rsidR="00E80655" w:rsidRPr="00BC0221" w:rsidTr="00E80655">
        <w:trPr>
          <w:trHeight w:val="569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89.9.00.72390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0,2</w:t>
            </w:r>
          </w:p>
        </w:tc>
      </w:tr>
      <w:tr w:rsidR="00E80655" w:rsidRPr="00BC0221" w:rsidTr="00E80655">
        <w:trPr>
          <w:trHeight w:val="113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капитальный ремонт кровли здания Администрации Кручено-Балковского сельского поселения в рамках непрограммных мероприятий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CC0418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89.9.00.S</w:t>
            </w:r>
            <w:r w:rsidR="00CC0418">
              <w:rPr>
                <w:iCs/>
                <w:color w:val="000000"/>
              </w:rPr>
              <w:t>4220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CC0418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707,2</w:t>
            </w:r>
          </w:p>
        </w:tc>
      </w:tr>
      <w:tr w:rsidR="00E80655" w:rsidRPr="00BC0221" w:rsidTr="00E80655">
        <w:trPr>
          <w:trHeight w:val="347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0,2</w:t>
            </w:r>
          </w:p>
        </w:tc>
      </w:tr>
      <w:tr w:rsidR="00E80655" w:rsidRPr="00BC0221" w:rsidTr="00E80655">
        <w:trPr>
          <w:trHeight w:val="158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14,0</w:t>
            </w:r>
          </w:p>
        </w:tc>
      </w:tr>
      <w:tr w:rsidR="00E80655" w:rsidRPr="00BC0221" w:rsidTr="00E80655">
        <w:trPr>
          <w:trHeight w:val="221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14,0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33,3</w:t>
            </w:r>
          </w:p>
        </w:tc>
      </w:tr>
      <w:tr w:rsidR="00E80655" w:rsidRPr="00BC0221" w:rsidTr="00E80655">
        <w:trPr>
          <w:trHeight w:val="506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01.1.00.29010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1,0</w:t>
            </w:r>
          </w:p>
        </w:tc>
      </w:tr>
      <w:tr w:rsidR="00E80655" w:rsidRPr="00BC0221" w:rsidTr="00CC0418">
        <w:trPr>
          <w:trHeight w:val="55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07.1.00.29300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20,0</w:t>
            </w:r>
          </w:p>
        </w:tc>
      </w:tr>
      <w:tr w:rsidR="00E80655" w:rsidRPr="00BC0221" w:rsidTr="00E80655">
        <w:trPr>
          <w:trHeight w:val="2529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2,3</w:t>
            </w:r>
          </w:p>
        </w:tc>
      </w:tr>
      <w:tr w:rsidR="00E80655" w:rsidRPr="00BC0221" w:rsidTr="00E80655">
        <w:trPr>
          <w:trHeight w:val="189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208,2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208,2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182,4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</w:t>
            </w:r>
            <w:r w:rsidR="00442453">
              <w:rPr>
                <w:iCs/>
                <w:color w:val="000000"/>
              </w:rPr>
              <w:t xml:space="preserve">я обеспечения </w:t>
            </w:r>
            <w:r w:rsidRPr="00BC0221">
              <w:rPr>
                <w:iCs/>
                <w:color w:val="000000"/>
              </w:rPr>
              <w:t>государственных (муниципальных) нужд))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25,8</w:t>
            </w:r>
          </w:p>
        </w:tc>
      </w:tr>
      <w:tr w:rsidR="00E80655" w:rsidRPr="00BC0221" w:rsidTr="00E80655">
        <w:trPr>
          <w:trHeight w:val="28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BC0221">
              <w:rPr>
                <w:b/>
                <w:bCs/>
                <w:color w:val="000000"/>
              </w:rPr>
              <w:t>,8</w:t>
            </w:r>
          </w:p>
        </w:tc>
      </w:tr>
      <w:tr w:rsidR="00E80655" w:rsidRPr="00BC0221" w:rsidTr="00E80655">
        <w:trPr>
          <w:trHeight w:val="126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BC0221">
              <w:rPr>
                <w:b/>
                <w:bCs/>
                <w:color w:val="000000"/>
              </w:rPr>
              <w:t>,8</w:t>
            </w:r>
          </w:p>
        </w:tc>
      </w:tr>
      <w:tr w:rsidR="00E80655" w:rsidRPr="00BC0221" w:rsidTr="00E80655">
        <w:trPr>
          <w:trHeight w:val="379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04.2.00.29110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0,8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38,2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38,2</w:t>
            </w:r>
          </w:p>
        </w:tc>
      </w:tr>
      <w:tr w:rsidR="00E80655" w:rsidRPr="00BC0221" w:rsidTr="00E80655">
        <w:trPr>
          <w:trHeight w:val="347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99.9.00.92060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38,2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034A73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2 740,2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034A73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2 740,2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</w:t>
            </w:r>
            <w:r w:rsidR="00442453">
              <w:rPr>
                <w:iCs/>
                <w:color w:val="000000"/>
              </w:rPr>
              <w:t xml:space="preserve"> </w:t>
            </w:r>
            <w:r w:rsidRPr="00BC0221">
              <w:rPr>
                <w:iCs/>
                <w:color w:val="000000"/>
              </w:rPr>
              <w:t>«Благоустройство территории Кручено-Балковского сельского поселения»</w:t>
            </w:r>
            <w:r w:rsidR="00AD4EB0">
              <w:rPr>
                <w:iCs/>
                <w:color w:val="000000"/>
              </w:rPr>
              <w:t xml:space="preserve"> </w:t>
            </w:r>
            <w:r w:rsidRPr="00BC0221">
              <w:rPr>
                <w:iCs/>
                <w:color w:val="000000"/>
              </w:rPr>
              <w:t>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761,2</w:t>
            </w:r>
          </w:p>
        </w:tc>
      </w:tr>
      <w:tr w:rsidR="00E80655" w:rsidRPr="00BC0221" w:rsidTr="00E80655">
        <w:trPr>
          <w:trHeight w:val="379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</w:t>
            </w:r>
            <w:r w:rsidR="00AD4EB0">
              <w:rPr>
                <w:iCs/>
                <w:color w:val="000000"/>
              </w:rPr>
              <w:t>оммунальными услугами населения</w:t>
            </w:r>
            <w:r w:rsidRPr="00BC0221">
              <w:rPr>
                <w:iCs/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309,2</w:t>
            </w:r>
          </w:p>
        </w:tc>
      </w:tr>
      <w:tr w:rsidR="00E80655" w:rsidRPr="00BC0221" w:rsidTr="00E80655">
        <w:trPr>
          <w:trHeight w:val="699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99.1.00.71180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034A7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88,6</w:t>
            </w:r>
          </w:p>
        </w:tc>
      </w:tr>
      <w:tr w:rsidR="00E80655" w:rsidRPr="00BC0221" w:rsidTr="00E80655">
        <w:trPr>
          <w:trHeight w:val="2129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350,5</w:t>
            </w:r>
          </w:p>
        </w:tc>
      </w:tr>
      <w:tr w:rsidR="00E80655" w:rsidRPr="00BC0221" w:rsidTr="00622205">
        <w:trPr>
          <w:trHeight w:val="55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Кручено-Балковского сельского поселения (Исполнение судебных актов)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702,0</w:t>
            </w:r>
          </w:p>
        </w:tc>
      </w:tr>
      <w:tr w:rsidR="00E80655" w:rsidRPr="006E5FEA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  <w:lang w:val="en-US"/>
              </w:rPr>
            </w:pPr>
            <w:r w:rsidRPr="006E5FEA">
              <w:rPr>
                <w:iCs/>
                <w:color w:val="000000"/>
              </w:rPr>
              <w:t>99.9.00.</w:t>
            </w:r>
            <w:r w:rsidRPr="006E5FEA">
              <w:rPr>
                <w:iCs/>
                <w:color w:val="000000"/>
                <w:lang w:val="en-US"/>
              </w:rPr>
              <w:t>S4220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240,4</w:t>
            </w:r>
          </w:p>
        </w:tc>
      </w:tr>
      <w:tr w:rsidR="00E80655" w:rsidRPr="006E5FEA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Кручено-Балковского сельского поселения (Исполнение судебных актов)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99.9.00.</w:t>
            </w:r>
            <w:r w:rsidRPr="006E5FEA">
              <w:rPr>
                <w:iCs/>
                <w:color w:val="000000"/>
                <w:lang w:val="en-US"/>
              </w:rPr>
              <w:t>S4220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965DED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288,3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10,0</w:t>
            </w:r>
          </w:p>
        </w:tc>
      </w:tr>
      <w:tr w:rsidR="00E80655" w:rsidRPr="006E5FEA" w:rsidTr="00E80655">
        <w:trPr>
          <w:trHeight w:val="94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6E5FEA" w:rsidRDefault="00E80655" w:rsidP="00FB5DC1">
            <w:pPr>
              <w:jc w:val="both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10,0</w:t>
            </w:r>
          </w:p>
        </w:tc>
      </w:tr>
      <w:tr w:rsidR="00E80655" w:rsidRPr="00BC0221" w:rsidTr="00E80655">
        <w:trPr>
          <w:trHeight w:val="42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07.1.00.23330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637F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1 544,</w:t>
            </w:r>
            <w:r w:rsidR="00637F26">
              <w:rPr>
                <w:b/>
                <w:bCs/>
                <w:color w:val="000000"/>
              </w:rPr>
              <w:t>2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637F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1 544,</w:t>
            </w:r>
            <w:r w:rsidR="00637F26">
              <w:rPr>
                <w:b/>
                <w:bCs/>
                <w:color w:val="000000"/>
              </w:rPr>
              <w:t>2</w:t>
            </w:r>
          </w:p>
        </w:tc>
      </w:tr>
      <w:tr w:rsidR="00E80655" w:rsidRPr="00BC0221" w:rsidTr="00E80655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</w:t>
            </w:r>
            <w:r w:rsidR="00622205">
              <w:rPr>
                <w:iCs/>
                <w:color w:val="000000"/>
              </w:rPr>
              <w:t>одпрограммы «Развитие культуры»</w:t>
            </w:r>
            <w:r w:rsidRPr="00BC0221">
              <w:rPr>
                <w:iCs/>
                <w:color w:val="000000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05.1.00.00590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235D0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1 517,</w:t>
            </w:r>
            <w:r w:rsidR="00235D06">
              <w:rPr>
                <w:iCs/>
                <w:color w:val="000000"/>
              </w:rPr>
              <w:t>5</w:t>
            </w:r>
          </w:p>
        </w:tc>
      </w:tr>
      <w:tr w:rsidR="00E80655" w:rsidRPr="00BC0221" w:rsidTr="00E80655">
        <w:trPr>
          <w:trHeight w:val="347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восстановление (ремонт, реставрация, благоустройство) воинских захоронений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05.1.00.S4520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235D06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26</w:t>
            </w:r>
            <w:r w:rsidR="00235D06">
              <w:rPr>
                <w:iCs/>
                <w:color w:val="000000"/>
              </w:rPr>
              <w:t>,7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261,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256,0</w:t>
            </w:r>
          </w:p>
        </w:tc>
      </w:tr>
      <w:tr w:rsidR="00E80655" w:rsidRPr="00BC0221" w:rsidTr="00E80655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256,0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5,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E80655" w:rsidRPr="00BC0221" w:rsidTr="00E80655">
        <w:trPr>
          <w:trHeight w:val="57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99.1.00.90100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5,</w:t>
            </w:r>
            <w:r>
              <w:rPr>
                <w:iCs/>
                <w:color w:val="000000"/>
              </w:rPr>
              <w:t>8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</w:t>
            </w:r>
          </w:p>
        </w:tc>
      </w:tr>
      <w:tr w:rsidR="00E80655" w:rsidRPr="00BC0221" w:rsidTr="00622205">
        <w:trPr>
          <w:trHeight w:val="4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06.1.00.29130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4,6</w:t>
            </w:r>
          </w:p>
        </w:tc>
      </w:tr>
    </w:tbl>
    <w:p w:rsidR="00D34918" w:rsidRDefault="00622205" w:rsidP="006222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4918" w:rsidRDefault="00D34918" w:rsidP="00D34918">
      <w:pPr>
        <w:pStyle w:val="ConsPlusNormal"/>
        <w:widowControl/>
        <w:ind w:right="34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«Об отчете об исполнении бюджета Кручено-Балковского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 за 2019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D34918" w:rsidRDefault="00D34918" w:rsidP="00D34918">
      <w:pPr>
        <w:pStyle w:val="ConsPlusNormal"/>
        <w:widowControl/>
        <w:tabs>
          <w:tab w:val="left" w:pos="9214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34918" w:rsidRDefault="00D34918" w:rsidP="00D3491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258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функциональной</w:t>
      </w:r>
    </w:p>
    <w:p w:rsidR="00D34918" w:rsidRPr="000D45F9" w:rsidRDefault="00D34918" w:rsidP="000D45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34918" w:rsidRDefault="00D34918" w:rsidP="00D349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9044" w:type="dxa"/>
        <w:tblLook w:val="04A0"/>
      </w:tblPr>
      <w:tblGrid>
        <w:gridCol w:w="5976"/>
        <w:gridCol w:w="896"/>
        <w:gridCol w:w="696"/>
        <w:gridCol w:w="1476"/>
      </w:tblGrid>
      <w:tr w:rsidR="00D34918" w:rsidRPr="00371963" w:rsidTr="00FB5DC1">
        <w:trPr>
          <w:trHeight w:val="30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 xml:space="preserve">Наименование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proofErr w:type="spellStart"/>
            <w:r w:rsidRPr="00371963">
              <w:rPr>
                <w:color w:val="000000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 xml:space="preserve">Сумма 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5 725,7</w:t>
            </w:r>
          </w:p>
        </w:tc>
      </w:tr>
      <w:tr w:rsidR="00D34918" w:rsidRPr="00371963" w:rsidTr="00FB5DC1">
        <w:trPr>
          <w:trHeight w:val="51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color w:val="000000"/>
              </w:rPr>
            </w:pPr>
            <w:r w:rsidRPr="00371963">
              <w:rPr>
                <w:color w:val="000000"/>
              </w:rPr>
              <w:t>5 678,3</w:t>
            </w:r>
          </w:p>
        </w:tc>
      </w:tr>
      <w:tr w:rsidR="00D34918" w:rsidRPr="00371963" w:rsidTr="00FB5DC1">
        <w:trPr>
          <w:trHeight w:val="76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color w:val="000000"/>
              </w:rPr>
            </w:pPr>
            <w:r w:rsidRPr="00371963">
              <w:rPr>
                <w:color w:val="000000"/>
              </w:rPr>
              <w:t>14,0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color w:val="000000"/>
              </w:rPr>
            </w:pPr>
            <w:r w:rsidRPr="00371963">
              <w:rPr>
                <w:color w:val="000000"/>
              </w:rPr>
              <w:t>33,3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208,2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color w:val="000000"/>
              </w:rPr>
            </w:pPr>
            <w:r w:rsidRPr="00371963">
              <w:rPr>
                <w:color w:val="000000"/>
              </w:rPr>
              <w:t>208,2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71963" w:rsidP="00FB5DC1">
            <w:pPr>
              <w:jc w:val="right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0,8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685077" w:rsidRDefault="00371963" w:rsidP="00E974EA">
            <w:pPr>
              <w:jc w:val="both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685077" w:rsidRDefault="00371963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685077" w:rsidRDefault="00371963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685077" w:rsidRDefault="00371963" w:rsidP="00FB5DC1">
            <w:pPr>
              <w:jc w:val="right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0,8</w:t>
            </w:r>
          </w:p>
        </w:tc>
      </w:tr>
      <w:tr w:rsidR="00371963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63" w:rsidRPr="00371963" w:rsidRDefault="00371963" w:rsidP="00E974EA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right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38,2</w:t>
            </w:r>
          </w:p>
        </w:tc>
      </w:tr>
      <w:tr w:rsidR="00371963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63" w:rsidRPr="00371963" w:rsidRDefault="00371963" w:rsidP="00E974EA">
            <w:pPr>
              <w:jc w:val="both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right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38,2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685077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2 740,2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685077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2 740,2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BC0221" w:rsidRDefault="00685077" w:rsidP="00E974EA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685077" w:rsidRDefault="00685077" w:rsidP="00E974EA">
            <w:pPr>
              <w:jc w:val="both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right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10,0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КУЛЬТУРА, КИНЕМАТОГРАФИЯ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8B19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1 544,</w:t>
            </w:r>
            <w:r w:rsidR="008B19A4">
              <w:rPr>
                <w:b/>
                <w:bCs/>
                <w:color w:val="000000"/>
              </w:rPr>
              <w:t>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8B19A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1 544,</w:t>
            </w:r>
            <w:r w:rsidR="008B19A4">
              <w:rPr>
                <w:b/>
                <w:bCs/>
                <w:color w:val="000000"/>
              </w:rPr>
              <w:t>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261,8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256,0</w:t>
            </w:r>
          </w:p>
        </w:tc>
      </w:tr>
      <w:tr w:rsidR="0092581D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E974EA">
            <w:pPr>
              <w:jc w:val="both"/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FB5DC1">
            <w:pPr>
              <w:jc w:val="center"/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FB5DC1">
            <w:pPr>
              <w:jc w:val="center"/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371963" w:rsidRDefault="0092581D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ФИЗИЧЕСКАЯ КУЛЬТУРА И СПОРТ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Физическая 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D34918" w:rsidRPr="00371963" w:rsidTr="00FB5DC1">
        <w:trPr>
          <w:trHeight w:val="27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E974EA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ИТОГО: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10 533,8</w:t>
            </w:r>
          </w:p>
        </w:tc>
      </w:tr>
    </w:tbl>
    <w:p w:rsidR="00D34918" w:rsidRDefault="000D45F9" w:rsidP="000D45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4918" w:rsidRDefault="00D34918" w:rsidP="00D34918">
      <w:pPr>
        <w:pStyle w:val="ConsPlusNormal"/>
        <w:tabs>
          <w:tab w:val="left" w:pos="980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="000D45F9">
        <w:rPr>
          <w:rFonts w:ascii="Times New Roman" w:hAnsi="Times New Roman" w:cs="Times New Roman"/>
          <w:sz w:val="28"/>
          <w:szCs w:val="28"/>
        </w:rPr>
        <w:t>«Об отчете 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бюджета Кручено-Балковского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 за 201</w:t>
      </w:r>
      <w:r w:rsidR="009258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9258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18" w:rsidRDefault="00D34918" w:rsidP="00D34918">
      <w:pPr>
        <w:jc w:val="right"/>
        <w:rPr>
          <w:color w:val="000000"/>
        </w:rPr>
      </w:pPr>
      <w:r>
        <w:rPr>
          <w:color w:val="000000"/>
        </w:rPr>
        <w:t xml:space="preserve">                             </w:t>
      </w:r>
      <w:r w:rsidR="0092581D">
        <w:rPr>
          <w:color w:val="000000"/>
        </w:rPr>
        <w:t>(</w:t>
      </w:r>
      <w:r>
        <w:rPr>
          <w:color w:val="000000"/>
        </w:rPr>
        <w:t>тыс. рублей)</w:t>
      </w:r>
    </w:p>
    <w:tbl>
      <w:tblPr>
        <w:tblW w:w="9351" w:type="dxa"/>
        <w:tblLook w:val="04A0"/>
      </w:tblPr>
      <w:tblGrid>
        <w:gridCol w:w="3246"/>
        <w:gridCol w:w="4487"/>
        <w:gridCol w:w="1618"/>
      </w:tblGrid>
      <w:tr w:rsidR="00D34918" w:rsidTr="00FB5DC1">
        <w:trPr>
          <w:trHeight w:val="78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34918" w:rsidTr="00FB5DC1">
        <w:trPr>
          <w:trHeight w:val="323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92581D">
              <w:rPr>
                <w:b/>
                <w:bCs/>
                <w:color w:val="000000"/>
                <w:sz w:val="28"/>
                <w:szCs w:val="28"/>
              </w:rPr>
              <w:t>1 098,5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Default="00E54E19" w:rsidP="00FB5DC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96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92581D">
              <w:rPr>
                <w:b/>
                <w:bCs/>
                <w:color w:val="000000"/>
                <w:sz w:val="28"/>
                <w:szCs w:val="28"/>
              </w:rPr>
              <w:t>1 098,5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11 247,3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11 247,3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11 247,3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11 247,3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12 345,8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12 345,8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12 345,8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E974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2581D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12 345,8</w:t>
            </w:r>
          </w:p>
        </w:tc>
      </w:tr>
    </w:tbl>
    <w:p w:rsidR="00350273" w:rsidRPr="005C418D" w:rsidRDefault="00350273" w:rsidP="00EF004E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RPr="005C418D" w:rsidSect="00E54E19">
      <w:pgSz w:w="11906" w:h="16838"/>
      <w:pgMar w:top="1134" w:right="567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F6" w:rsidRDefault="00CF7AF6" w:rsidP="00062412">
      <w:r>
        <w:separator/>
      </w:r>
    </w:p>
  </w:endnote>
  <w:endnote w:type="continuationSeparator" w:id="0">
    <w:p w:rsidR="00CF7AF6" w:rsidRDefault="00CF7AF6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F6" w:rsidRDefault="00CF7AF6" w:rsidP="00062412">
      <w:r>
        <w:separator/>
      </w:r>
    </w:p>
  </w:footnote>
  <w:footnote w:type="continuationSeparator" w:id="0">
    <w:p w:rsidR="00CF7AF6" w:rsidRDefault="00CF7AF6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412"/>
    <w:rsid w:val="0001121B"/>
    <w:rsid w:val="00034A73"/>
    <w:rsid w:val="00054CEE"/>
    <w:rsid w:val="00055746"/>
    <w:rsid w:val="00056AC7"/>
    <w:rsid w:val="00062412"/>
    <w:rsid w:val="00081F85"/>
    <w:rsid w:val="00096A1B"/>
    <w:rsid w:val="000C365B"/>
    <w:rsid w:val="000C570B"/>
    <w:rsid w:val="000C72CD"/>
    <w:rsid w:val="000D45F9"/>
    <w:rsid w:val="000D717D"/>
    <w:rsid w:val="000E380C"/>
    <w:rsid w:val="00102987"/>
    <w:rsid w:val="00104012"/>
    <w:rsid w:val="00104D95"/>
    <w:rsid w:val="00147FBD"/>
    <w:rsid w:val="00164BDF"/>
    <w:rsid w:val="001A266A"/>
    <w:rsid w:val="001A611B"/>
    <w:rsid w:val="001B0D0D"/>
    <w:rsid w:val="001B2517"/>
    <w:rsid w:val="001D6124"/>
    <w:rsid w:val="001D69D6"/>
    <w:rsid w:val="001D6AE0"/>
    <w:rsid w:val="001E50D1"/>
    <w:rsid w:val="0021482D"/>
    <w:rsid w:val="0022348A"/>
    <w:rsid w:val="00235D06"/>
    <w:rsid w:val="00264ED7"/>
    <w:rsid w:val="00271B15"/>
    <w:rsid w:val="002D78AC"/>
    <w:rsid w:val="00316DAD"/>
    <w:rsid w:val="0031729C"/>
    <w:rsid w:val="00350273"/>
    <w:rsid w:val="0035638E"/>
    <w:rsid w:val="0036434C"/>
    <w:rsid w:val="00371963"/>
    <w:rsid w:val="003939D1"/>
    <w:rsid w:val="003D15C2"/>
    <w:rsid w:val="00404FBC"/>
    <w:rsid w:val="0040570A"/>
    <w:rsid w:val="004107BB"/>
    <w:rsid w:val="00422BCA"/>
    <w:rsid w:val="00431712"/>
    <w:rsid w:val="004332FD"/>
    <w:rsid w:val="00441ABF"/>
    <w:rsid w:val="00442453"/>
    <w:rsid w:val="00447616"/>
    <w:rsid w:val="00450A4B"/>
    <w:rsid w:val="00456FE1"/>
    <w:rsid w:val="0046450F"/>
    <w:rsid w:val="0046464D"/>
    <w:rsid w:val="00467FF4"/>
    <w:rsid w:val="00482D04"/>
    <w:rsid w:val="00483EEF"/>
    <w:rsid w:val="004861C1"/>
    <w:rsid w:val="00494C76"/>
    <w:rsid w:val="004B535A"/>
    <w:rsid w:val="004F6A9A"/>
    <w:rsid w:val="005246B8"/>
    <w:rsid w:val="00544A8A"/>
    <w:rsid w:val="00555ACE"/>
    <w:rsid w:val="005942C7"/>
    <w:rsid w:val="005C418D"/>
    <w:rsid w:val="005E24CD"/>
    <w:rsid w:val="00622205"/>
    <w:rsid w:val="0062564F"/>
    <w:rsid w:val="00637F26"/>
    <w:rsid w:val="00657D0D"/>
    <w:rsid w:val="00685077"/>
    <w:rsid w:val="006A0329"/>
    <w:rsid w:val="006A1F2E"/>
    <w:rsid w:val="006C09DE"/>
    <w:rsid w:val="006C6CAC"/>
    <w:rsid w:val="006C73F8"/>
    <w:rsid w:val="006F32A9"/>
    <w:rsid w:val="007245B4"/>
    <w:rsid w:val="007642FB"/>
    <w:rsid w:val="007660A7"/>
    <w:rsid w:val="00785648"/>
    <w:rsid w:val="00792BF9"/>
    <w:rsid w:val="00793B43"/>
    <w:rsid w:val="007A03FC"/>
    <w:rsid w:val="007B665E"/>
    <w:rsid w:val="007B79EA"/>
    <w:rsid w:val="007D05E5"/>
    <w:rsid w:val="007D4046"/>
    <w:rsid w:val="007D7949"/>
    <w:rsid w:val="007E71C9"/>
    <w:rsid w:val="00826A39"/>
    <w:rsid w:val="00832059"/>
    <w:rsid w:val="0083340B"/>
    <w:rsid w:val="0084642E"/>
    <w:rsid w:val="00853248"/>
    <w:rsid w:val="008535A0"/>
    <w:rsid w:val="00876CB5"/>
    <w:rsid w:val="00881B31"/>
    <w:rsid w:val="008952DC"/>
    <w:rsid w:val="008975A6"/>
    <w:rsid w:val="008A5519"/>
    <w:rsid w:val="008B19A4"/>
    <w:rsid w:val="008B4540"/>
    <w:rsid w:val="008B6AEA"/>
    <w:rsid w:val="008E68F9"/>
    <w:rsid w:val="008F703E"/>
    <w:rsid w:val="008F7BD8"/>
    <w:rsid w:val="00904CA1"/>
    <w:rsid w:val="009051CF"/>
    <w:rsid w:val="009053B6"/>
    <w:rsid w:val="00916A83"/>
    <w:rsid w:val="0092581D"/>
    <w:rsid w:val="0093158F"/>
    <w:rsid w:val="00942739"/>
    <w:rsid w:val="00965DED"/>
    <w:rsid w:val="00974975"/>
    <w:rsid w:val="00977EBF"/>
    <w:rsid w:val="009C4367"/>
    <w:rsid w:val="009C60B0"/>
    <w:rsid w:val="009D028E"/>
    <w:rsid w:val="009F76EC"/>
    <w:rsid w:val="00A0503E"/>
    <w:rsid w:val="00A26952"/>
    <w:rsid w:val="00A271BB"/>
    <w:rsid w:val="00A31D49"/>
    <w:rsid w:val="00A64C47"/>
    <w:rsid w:val="00A6651C"/>
    <w:rsid w:val="00A91142"/>
    <w:rsid w:val="00A9662C"/>
    <w:rsid w:val="00AB6242"/>
    <w:rsid w:val="00AC0046"/>
    <w:rsid w:val="00AD4EB0"/>
    <w:rsid w:val="00AF778F"/>
    <w:rsid w:val="00B03BDC"/>
    <w:rsid w:val="00B07E38"/>
    <w:rsid w:val="00B52265"/>
    <w:rsid w:val="00BA581C"/>
    <w:rsid w:val="00C064C0"/>
    <w:rsid w:val="00C24C07"/>
    <w:rsid w:val="00C43E5A"/>
    <w:rsid w:val="00C44E5F"/>
    <w:rsid w:val="00C54297"/>
    <w:rsid w:val="00C574F0"/>
    <w:rsid w:val="00C63F55"/>
    <w:rsid w:val="00C82317"/>
    <w:rsid w:val="00C87700"/>
    <w:rsid w:val="00C93A44"/>
    <w:rsid w:val="00CB09A9"/>
    <w:rsid w:val="00CB1DB6"/>
    <w:rsid w:val="00CC0418"/>
    <w:rsid w:val="00CC21BB"/>
    <w:rsid w:val="00CD0B7C"/>
    <w:rsid w:val="00CE1548"/>
    <w:rsid w:val="00CE37A1"/>
    <w:rsid w:val="00CF7AF6"/>
    <w:rsid w:val="00D03BA5"/>
    <w:rsid w:val="00D22095"/>
    <w:rsid w:val="00D25E87"/>
    <w:rsid w:val="00D34918"/>
    <w:rsid w:val="00D40370"/>
    <w:rsid w:val="00D535AE"/>
    <w:rsid w:val="00D57BC2"/>
    <w:rsid w:val="00D62B8F"/>
    <w:rsid w:val="00D75EED"/>
    <w:rsid w:val="00D77527"/>
    <w:rsid w:val="00D8329A"/>
    <w:rsid w:val="00D92B0A"/>
    <w:rsid w:val="00DB4D3A"/>
    <w:rsid w:val="00DB6770"/>
    <w:rsid w:val="00DD2741"/>
    <w:rsid w:val="00DF0AFE"/>
    <w:rsid w:val="00DF271E"/>
    <w:rsid w:val="00E172D8"/>
    <w:rsid w:val="00E25CC7"/>
    <w:rsid w:val="00E26F37"/>
    <w:rsid w:val="00E301FF"/>
    <w:rsid w:val="00E478C3"/>
    <w:rsid w:val="00E54E19"/>
    <w:rsid w:val="00E80655"/>
    <w:rsid w:val="00E82F9A"/>
    <w:rsid w:val="00E83EDC"/>
    <w:rsid w:val="00E85B38"/>
    <w:rsid w:val="00E85CBB"/>
    <w:rsid w:val="00E96645"/>
    <w:rsid w:val="00E968B6"/>
    <w:rsid w:val="00E974EA"/>
    <w:rsid w:val="00EA495C"/>
    <w:rsid w:val="00ED4F14"/>
    <w:rsid w:val="00EF004E"/>
    <w:rsid w:val="00F004EC"/>
    <w:rsid w:val="00F141CA"/>
    <w:rsid w:val="00F21972"/>
    <w:rsid w:val="00F5345A"/>
    <w:rsid w:val="00F81BF6"/>
    <w:rsid w:val="00F844A0"/>
    <w:rsid w:val="00F87C74"/>
    <w:rsid w:val="00F91190"/>
    <w:rsid w:val="00FA19BA"/>
    <w:rsid w:val="00FA2092"/>
    <w:rsid w:val="00FA59D0"/>
    <w:rsid w:val="00FB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uiPriority w:val="99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E80655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Default">
    <w:name w:val="Default"/>
    <w:rsid w:val="00E806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8159-CE7E-461E-9F0F-12134C2C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4275</Words>
  <Characters>24374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    Утвердить отчет об исполнении бюджета Кручено-Балковского сельского поселения за</vt:lpstr>
      <vt:lpstr>    Статья 2</vt:lpstr>
      <vt:lpstr>    Утвердить численность муниципальных служащих Администрации Кручено-Балковского с</vt:lpstr>
      <vt:lpstr>    Статья 3</vt:lpstr>
      <vt:lpstr>    Настоящее решение подлежит официальному обнародованию на территории Кручено-Балк</vt:lpstr>
      <vt:lpstr>    </vt:lpstr>
      <vt:lpstr>    Статья 4</vt:lpstr>
    </vt:vector>
  </TitlesOfParts>
  <Company>Администрация кручено-Балковского сп</Company>
  <LinksUpToDate>false</LinksUpToDate>
  <CharactersWithSpaces>28592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2019-04-12T13:24:00Z</cp:lastPrinted>
  <dcterms:created xsi:type="dcterms:W3CDTF">2020-05-08T11:22:00Z</dcterms:created>
  <dcterms:modified xsi:type="dcterms:W3CDTF">2020-05-08T12:36:00Z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