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985C7F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85C7F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4477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47709">
              <w:rPr>
                <w:rFonts w:ascii="Times New Roman" w:hAnsi="Times New Roman"/>
                <w:sz w:val="28"/>
                <w:szCs w:val="28"/>
              </w:rPr>
              <w:t>31</w:t>
            </w:r>
            <w:r w:rsidR="001B4C74">
              <w:rPr>
                <w:rFonts w:ascii="Times New Roman" w:hAnsi="Times New Roman"/>
                <w:sz w:val="28"/>
                <w:szCs w:val="28"/>
              </w:rPr>
              <w:t>.0</w:t>
            </w:r>
            <w:r w:rsidR="00447709">
              <w:rPr>
                <w:rFonts w:ascii="Times New Roman" w:hAnsi="Times New Roman"/>
                <w:sz w:val="28"/>
                <w:szCs w:val="28"/>
              </w:rPr>
              <w:t>8</w:t>
            </w:r>
            <w:r w:rsidR="001B4C74">
              <w:rPr>
                <w:rFonts w:ascii="Times New Roman" w:hAnsi="Times New Roman"/>
                <w:sz w:val="28"/>
                <w:szCs w:val="28"/>
              </w:rPr>
              <w:t>.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F141BE" w:rsidRDefault="005B6CC2" w:rsidP="00447709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70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A7420" w:rsidRDefault="0051586E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AF51A8" w:rsidRDefault="00AF51A8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DB4" w:rsidRDefault="00337DB4" w:rsidP="00337D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337DB4" w:rsidRDefault="00337DB4" w:rsidP="00337D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цифры «13 961,1» заменить «14 075,8»;</w:t>
      </w:r>
    </w:p>
    <w:p w:rsidR="00337DB4" w:rsidRDefault="00337DB4" w:rsidP="00337DB4">
      <w:pPr>
        <w:spacing w:after="0" w:line="240" w:lineRule="auto"/>
        <w:ind w:left="8789" w:hanging="822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2 цифры « 14 658,1» заменить «14 772,</w:t>
      </w:r>
      <w:r w:rsidR="005777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»;</w:t>
      </w:r>
    </w:p>
    <w:p w:rsidR="00337DB4" w:rsidRDefault="00337DB4" w:rsidP="00337DB4">
      <w:pPr>
        <w:spacing w:after="0" w:line="240" w:lineRule="auto"/>
        <w:ind w:left="8789" w:hanging="8222"/>
        <w:contextualSpacing/>
        <w:rPr>
          <w:rFonts w:ascii="Times New Roman" w:hAnsi="Times New Roman"/>
          <w:sz w:val="28"/>
          <w:szCs w:val="28"/>
        </w:rPr>
      </w:pPr>
    </w:p>
    <w:p w:rsidR="00337DB4" w:rsidRDefault="00337DB4" w:rsidP="00337DB4">
      <w:pPr>
        <w:spacing w:after="0" w:line="240" w:lineRule="auto"/>
        <w:ind w:left="8789" w:hanging="8222"/>
        <w:contextualSpacing/>
        <w:rPr>
          <w:rFonts w:ascii="Times New Roman" w:hAnsi="Times New Roman"/>
          <w:sz w:val="28"/>
          <w:szCs w:val="28"/>
        </w:rPr>
        <w:sectPr w:rsidR="00337DB4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7DB4" w:rsidRPr="00CD789E" w:rsidRDefault="00337DB4" w:rsidP="00337DB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337DB4" w:rsidRDefault="00337DB4" w:rsidP="00337DB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337DB4" w:rsidRPr="00D40EC0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337DB4" w:rsidRPr="00D40EC0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337DB4" w:rsidRPr="00D40EC0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37DB4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kern w:val="2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337DB4" w:rsidRPr="00D40EC0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37DB4" w:rsidRDefault="00337DB4" w:rsidP="00337DB4">
      <w:pPr>
        <w:spacing w:after="0" w:line="240" w:lineRule="auto"/>
        <w:ind w:right="1040" w:firstLine="709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37DB4" w:rsidRPr="00023AEA" w:rsidRDefault="00023AEA" w:rsidP="00023A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756" w:type="dxa"/>
        <w:tblInd w:w="94" w:type="dxa"/>
        <w:tblLook w:val="04A0"/>
      </w:tblPr>
      <w:tblGrid>
        <w:gridCol w:w="2991"/>
        <w:gridCol w:w="7513"/>
        <w:gridCol w:w="1418"/>
        <w:gridCol w:w="1417"/>
        <w:gridCol w:w="1417"/>
      </w:tblGrid>
      <w:tr w:rsidR="00116100" w:rsidRPr="00116100" w:rsidTr="00023AEA">
        <w:trPr>
          <w:trHeight w:val="30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116100" w:rsidRPr="00116100" w:rsidTr="00023AEA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6100" w:rsidRPr="00116100" w:rsidTr="00023AEA">
        <w:trPr>
          <w:trHeight w:val="276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6100" w:rsidRPr="00116100" w:rsidTr="00023AEA">
        <w:trPr>
          <w:trHeight w:val="40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116100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100" w:rsidRPr="00116100" w:rsidTr="00023AEA">
        <w:trPr>
          <w:trHeight w:val="4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6 670,9</w:t>
            </w:r>
          </w:p>
        </w:tc>
      </w:tr>
      <w:tr w:rsidR="00116100" w:rsidRPr="00116100" w:rsidTr="00023AEA">
        <w:trPr>
          <w:trHeight w:val="48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116100" w:rsidRPr="00116100" w:rsidTr="00023AEA">
        <w:trPr>
          <w:trHeight w:val="4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116100" w:rsidRPr="00116100" w:rsidTr="00023AEA">
        <w:trPr>
          <w:trHeight w:val="136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 w:rsidR="00116100" w:rsidRPr="00116100" w:rsidTr="00023AEA">
        <w:trPr>
          <w:trHeight w:val="84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16100" w:rsidRPr="00116100" w:rsidTr="00023AEA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16100" w:rsidRPr="00116100" w:rsidTr="00023AEA">
        <w:trPr>
          <w:trHeight w:val="3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16100" w:rsidRPr="00116100" w:rsidTr="00023AEA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16100" w:rsidRPr="00116100" w:rsidTr="00023AEA">
        <w:trPr>
          <w:trHeight w:val="5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4 679,0</w:t>
            </w:r>
          </w:p>
        </w:tc>
      </w:tr>
      <w:tr w:rsidR="00116100" w:rsidRPr="00116100" w:rsidTr="00023AEA">
        <w:trPr>
          <w:trHeight w:val="2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116100" w:rsidRPr="00116100" w:rsidTr="00023AEA">
        <w:trPr>
          <w:trHeight w:val="5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116100" w:rsidRPr="00116100" w:rsidTr="00023AEA">
        <w:trPr>
          <w:trHeight w:val="49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4 277,0</w:t>
            </w:r>
          </w:p>
        </w:tc>
      </w:tr>
      <w:tr w:rsidR="00116100" w:rsidRPr="00116100" w:rsidTr="00023AEA">
        <w:trPr>
          <w:trHeight w:val="31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16100" w:rsidRPr="00116100" w:rsidTr="00023AEA">
        <w:trPr>
          <w:trHeight w:val="68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16100" w:rsidRPr="00116100" w:rsidTr="00023AEA">
        <w:trPr>
          <w:trHeight w:val="42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116100" w:rsidRPr="00116100" w:rsidTr="00023AEA">
        <w:trPr>
          <w:trHeight w:val="70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116100" w:rsidRPr="00116100" w:rsidTr="00023AEA">
        <w:trPr>
          <w:trHeight w:val="4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16100" w:rsidRPr="00116100" w:rsidTr="00023AEA">
        <w:trPr>
          <w:trHeight w:val="97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16100" w:rsidRPr="00116100" w:rsidTr="00023AEA">
        <w:trPr>
          <w:trHeight w:val="98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16100" w:rsidRPr="00116100" w:rsidTr="00023AEA">
        <w:trPr>
          <w:trHeight w:val="43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16100" w:rsidRPr="00116100" w:rsidTr="00023AEA">
        <w:trPr>
          <w:trHeight w:val="55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16100" w:rsidRPr="00116100" w:rsidTr="00023AEA">
        <w:trPr>
          <w:trHeight w:val="7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16100" w:rsidRPr="00116100" w:rsidTr="00023AEA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5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1 17 15000 00 0000 150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1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97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1 17 15030 10 1001 150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</w:t>
            </w:r>
            <w:proofErr w:type="spellStart"/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11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1 17 15030 10 1002 150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</w:t>
            </w:r>
            <w:proofErr w:type="spellStart"/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6 764,4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6 482,5</w:t>
            </w:r>
          </w:p>
        </w:tc>
      </w:tr>
      <w:tr w:rsidR="00116100" w:rsidRPr="00116100" w:rsidTr="00023AEA">
        <w:trPr>
          <w:trHeight w:val="7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6 482,5</w:t>
            </w:r>
          </w:p>
        </w:tc>
      </w:tr>
      <w:tr w:rsidR="00116100" w:rsidRPr="00116100" w:rsidTr="00023AEA">
        <w:trPr>
          <w:trHeight w:val="26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16100" w:rsidRPr="00116100" w:rsidTr="00023AEA">
        <w:trPr>
          <w:trHeight w:val="4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16100" w:rsidRPr="00116100" w:rsidTr="00023AEA">
        <w:trPr>
          <w:trHeight w:val="78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16100" w:rsidRPr="00116100" w:rsidTr="00023AEA">
        <w:trPr>
          <w:trHeight w:val="5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78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3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116100" w:rsidRPr="00116100" w:rsidTr="00023AEA">
        <w:trPr>
          <w:trHeight w:val="55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6100" w:rsidRPr="00116100" w:rsidTr="00023AEA">
        <w:trPr>
          <w:trHeight w:val="56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6100" w:rsidRPr="00116100" w:rsidTr="00023AEA">
        <w:trPr>
          <w:trHeight w:val="42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116100" w:rsidRPr="00116100" w:rsidTr="00023AEA">
        <w:trPr>
          <w:trHeight w:val="58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116100" w:rsidRPr="00116100" w:rsidTr="00023AEA">
        <w:trPr>
          <w:trHeight w:val="4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16100" w:rsidRPr="00116100" w:rsidTr="00023AEA">
        <w:trPr>
          <w:trHeight w:val="4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16100" w:rsidRPr="00116100" w:rsidTr="00023AEA">
        <w:trPr>
          <w:trHeight w:val="85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16100" w:rsidRPr="00116100" w:rsidTr="00023AEA">
        <w:trPr>
          <w:trHeight w:val="31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0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  <w:r w:rsidR="00023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23AEA" w:rsidRPr="00CD789E" w:rsidRDefault="00023AEA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023AEA" w:rsidRDefault="00023AEA" w:rsidP="00023AE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023AEA" w:rsidRPr="00D40EC0" w:rsidRDefault="00023AEA" w:rsidP="00023A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023AEA" w:rsidRPr="00D40EC0" w:rsidRDefault="00023AEA" w:rsidP="00023A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023AEA" w:rsidRPr="00D40EC0" w:rsidRDefault="00023AEA" w:rsidP="00023A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23AEA" w:rsidRPr="00D40EC0" w:rsidRDefault="00023AEA" w:rsidP="00023A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023AEA" w:rsidRDefault="00023AEA" w:rsidP="00023AEA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023AEA" w:rsidRDefault="00023AEA" w:rsidP="00023AEA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023AEA" w:rsidRDefault="00023AEA" w:rsidP="00023AEA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3AEA" w:rsidRDefault="00023AEA" w:rsidP="00023AE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501" w:type="dxa"/>
        <w:tblInd w:w="250" w:type="dxa"/>
        <w:tblLayout w:type="fixed"/>
        <w:tblLook w:val="04A0"/>
      </w:tblPr>
      <w:tblGrid>
        <w:gridCol w:w="3827"/>
        <w:gridCol w:w="5103"/>
        <w:gridCol w:w="1887"/>
        <w:gridCol w:w="1799"/>
        <w:gridCol w:w="1885"/>
      </w:tblGrid>
      <w:tr w:rsidR="00023AEA" w:rsidRPr="0077424D" w:rsidTr="005C0B02">
        <w:trPr>
          <w:trHeight w:val="32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023AEA" w:rsidRPr="0077424D" w:rsidTr="005C0B02">
        <w:trPr>
          <w:trHeight w:val="69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3AEA" w:rsidRPr="0077424D" w:rsidTr="005C0B02">
        <w:trPr>
          <w:trHeight w:val="127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5777BD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AEA" w:rsidRPr="0077424D" w:rsidTr="005C0B02">
        <w:trPr>
          <w:trHeight w:val="9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5777BD" w:rsidP="005777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AEA" w:rsidRPr="0077424D" w:rsidTr="00023AEA">
        <w:trPr>
          <w:trHeight w:val="6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023AEA">
            <w:pPr>
              <w:jc w:val="center"/>
            </w:pPr>
            <w:r w:rsidRPr="00A67B0C">
              <w:rPr>
                <w:rFonts w:ascii="Times New Roman" w:hAnsi="Times New Roman"/>
                <w:sz w:val="24"/>
                <w:szCs w:val="24"/>
              </w:rPr>
              <w:t>14 075,8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023AEA">
        <w:trPr>
          <w:trHeight w:val="8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023AEA">
            <w:pPr>
              <w:jc w:val="center"/>
            </w:pPr>
            <w:r w:rsidRPr="00A67B0C">
              <w:rPr>
                <w:rFonts w:ascii="Times New Roman" w:hAnsi="Times New Roman"/>
                <w:sz w:val="24"/>
                <w:szCs w:val="24"/>
              </w:rPr>
              <w:t>14 075,8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023AEA">
        <w:trPr>
          <w:trHeight w:val="86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023AEA">
            <w:pPr>
              <w:jc w:val="center"/>
            </w:pPr>
            <w:r w:rsidRPr="00A67B0C">
              <w:rPr>
                <w:rFonts w:ascii="Times New Roman" w:hAnsi="Times New Roman"/>
                <w:sz w:val="24"/>
                <w:szCs w:val="24"/>
              </w:rPr>
              <w:t>14 075,8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5C0B02">
        <w:trPr>
          <w:trHeight w:val="8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14 075,8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5C0B02">
        <w:trPr>
          <w:trHeight w:val="6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14 772,</w:t>
            </w:r>
            <w:r w:rsidR="0057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023AEA">
        <w:trPr>
          <w:trHeight w:val="79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023AEA">
            <w:pPr>
              <w:jc w:val="center"/>
            </w:pPr>
            <w:r w:rsidRPr="00334EF2">
              <w:rPr>
                <w:rFonts w:ascii="Times New Roman" w:hAnsi="Times New Roman"/>
                <w:sz w:val="24"/>
                <w:szCs w:val="24"/>
              </w:rPr>
              <w:t>14 772,</w:t>
            </w:r>
            <w:r w:rsidR="0057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023AEA">
        <w:trPr>
          <w:trHeight w:val="72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5777BD">
            <w:pPr>
              <w:jc w:val="center"/>
            </w:pPr>
            <w:r w:rsidRPr="00334EF2">
              <w:rPr>
                <w:rFonts w:ascii="Times New Roman" w:hAnsi="Times New Roman"/>
                <w:sz w:val="24"/>
                <w:szCs w:val="24"/>
              </w:rPr>
              <w:t>14 772,</w:t>
            </w:r>
            <w:r w:rsidR="0057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5777BD">
        <w:trPr>
          <w:trHeight w:val="8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D" w:rsidRDefault="005777BD" w:rsidP="0057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AEA" w:rsidRDefault="00023AEA" w:rsidP="005777BD">
            <w:pPr>
              <w:jc w:val="center"/>
            </w:pPr>
            <w:r w:rsidRPr="00334EF2">
              <w:rPr>
                <w:rFonts w:ascii="Times New Roman" w:hAnsi="Times New Roman"/>
                <w:sz w:val="24"/>
                <w:szCs w:val="24"/>
              </w:rPr>
              <w:t>14 772,</w:t>
            </w:r>
            <w:r w:rsidR="0057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13 153,4»;</w:t>
            </w:r>
          </w:p>
        </w:tc>
      </w:tr>
    </w:tbl>
    <w:p w:rsidR="00337DB4" w:rsidRDefault="00337DB4" w:rsidP="00337DB4">
      <w:pPr>
        <w:spacing w:after="0" w:line="240" w:lineRule="auto"/>
        <w:ind w:right="1040" w:firstLine="709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непрограммным</w:t>
      </w:r>
      <w:proofErr w:type="spellEnd"/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615" w:type="dxa"/>
        <w:tblInd w:w="94" w:type="dxa"/>
        <w:tblLook w:val="04A0"/>
      </w:tblPr>
      <w:tblGrid>
        <w:gridCol w:w="5540"/>
        <w:gridCol w:w="995"/>
        <w:gridCol w:w="850"/>
        <w:gridCol w:w="1623"/>
        <w:gridCol w:w="929"/>
        <w:gridCol w:w="1417"/>
        <w:gridCol w:w="1701"/>
        <w:gridCol w:w="1560"/>
      </w:tblGrid>
      <w:tr w:rsidR="005C0B02" w:rsidRPr="005C0B02" w:rsidTr="005E238F">
        <w:trPr>
          <w:trHeight w:val="300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5C0B02" w:rsidRPr="005C0B02" w:rsidTr="005E238F">
        <w:trPr>
          <w:trHeight w:val="300"/>
        </w:trPr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0B02" w:rsidRPr="005C0B02" w:rsidTr="005E238F">
        <w:trPr>
          <w:trHeight w:val="6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6 888,2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5C0B02" w:rsidRPr="005C0B02" w:rsidTr="005E238F">
        <w:trPr>
          <w:trHeight w:val="13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5C0B02" w:rsidRPr="005C0B02" w:rsidTr="005E238F">
        <w:trPr>
          <w:trHeight w:val="247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5C0B02" w:rsidRPr="005C0B02" w:rsidTr="005E238F">
        <w:trPr>
          <w:trHeight w:val="170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5C0B02" w:rsidRPr="005C0B02" w:rsidTr="005E238F">
        <w:trPr>
          <w:trHeight w:val="146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5C0B02" w:rsidRPr="005C0B02" w:rsidTr="005E238F">
        <w:trPr>
          <w:trHeight w:val="15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5C0B02" w:rsidRPr="005C0B02" w:rsidTr="005E238F">
        <w:trPr>
          <w:trHeight w:val="124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5C0B02" w:rsidRPr="005C0B02" w:rsidTr="005E238F">
        <w:trPr>
          <w:trHeight w:val="113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241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C0B02" w:rsidRPr="005C0B02" w:rsidTr="005E238F">
        <w:trPr>
          <w:trHeight w:val="14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97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154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28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5E238F">
        <w:trPr>
          <w:trHeight w:val="28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5E238F">
        <w:trPr>
          <w:trHeight w:val="3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5C0B02" w:rsidRPr="005C0B02" w:rsidTr="005E238F">
        <w:trPr>
          <w:trHeight w:val="22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207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44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5C0B02" w:rsidRPr="005C0B02" w:rsidTr="005E238F">
        <w:trPr>
          <w:trHeight w:val="156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9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6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C0B02" w:rsidRPr="005C0B02" w:rsidTr="005E238F">
        <w:trPr>
          <w:trHeight w:val="64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C0B02" w:rsidRPr="005C0B02" w:rsidTr="005E238F">
        <w:trPr>
          <w:trHeight w:val="218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C0B02" w:rsidRPr="005C0B02" w:rsidTr="005E238F">
        <w:trPr>
          <w:trHeight w:val="237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5C0B02" w:rsidRPr="005C0B02" w:rsidTr="005E238F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5C0B02" w:rsidRPr="005C0B02" w:rsidTr="005E238F">
        <w:trPr>
          <w:trHeight w:val="6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5C0B02" w:rsidRPr="005C0B02" w:rsidTr="005E238F">
        <w:trPr>
          <w:trHeight w:val="126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47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C0B02" w:rsidRPr="005C0B02" w:rsidTr="005E238F">
        <w:trPr>
          <w:trHeight w:val="23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C0B02" w:rsidRPr="005C0B02" w:rsidTr="005E238F">
        <w:trPr>
          <w:trHeight w:val="222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C0B02" w:rsidRPr="005C0B02" w:rsidTr="005E238F">
        <w:trPr>
          <w:trHeight w:val="1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170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54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8E4046">
        <w:trPr>
          <w:trHeight w:val="52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5E238F">
        <w:trPr>
          <w:trHeight w:val="227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5E238F">
        <w:trPr>
          <w:trHeight w:val="4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C0B02" w:rsidRPr="005C0B02" w:rsidTr="005E238F">
        <w:trPr>
          <w:trHeight w:val="4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C0B02" w:rsidRPr="005C0B02" w:rsidTr="005E238F">
        <w:trPr>
          <w:trHeight w:val="156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C0B02" w:rsidRPr="005C0B02" w:rsidTr="005E238F">
        <w:trPr>
          <w:trHeight w:val="174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126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4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5C0B02" w:rsidRPr="005C0B02" w:rsidTr="005E238F">
        <w:trPr>
          <w:trHeight w:val="3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5C0B02" w:rsidRPr="005C0B02" w:rsidTr="005E238F">
        <w:trPr>
          <w:trHeight w:val="88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5C0B02" w:rsidRPr="005C0B02" w:rsidTr="005E238F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5E23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B69CE">
        <w:rPr>
          <w:rFonts w:ascii="Times New Roman" w:hAnsi="Times New Roman"/>
          <w:sz w:val="28"/>
          <w:szCs w:val="28"/>
        </w:rPr>
        <w:t>5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15" w:type="dxa"/>
        <w:tblInd w:w="94" w:type="dxa"/>
        <w:tblLook w:val="04A0"/>
      </w:tblPr>
      <w:tblGrid>
        <w:gridCol w:w="5200"/>
        <w:gridCol w:w="1080"/>
        <w:gridCol w:w="822"/>
        <w:gridCol w:w="709"/>
        <w:gridCol w:w="1623"/>
        <w:gridCol w:w="928"/>
        <w:gridCol w:w="1134"/>
        <w:gridCol w:w="1559"/>
        <w:gridCol w:w="1560"/>
      </w:tblGrid>
      <w:tr w:rsidR="008E4046" w:rsidRPr="008E4046" w:rsidTr="008E4046">
        <w:trPr>
          <w:trHeight w:val="300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E4046" w:rsidRPr="008E4046" w:rsidTr="008E4046">
        <w:trPr>
          <w:trHeight w:val="30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046" w:rsidRPr="008E4046" w:rsidTr="00CB69CE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13 153,4</w:t>
            </w:r>
          </w:p>
        </w:tc>
      </w:tr>
      <w:tr w:rsidR="008E4046" w:rsidRPr="008E4046" w:rsidTr="00CB69CE">
        <w:trPr>
          <w:trHeight w:val="20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1 079,2</w:t>
            </w:r>
          </w:p>
        </w:tc>
      </w:tr>
      <w:tr w:rsidR="008E4046" w:rsidRPr="008E4046" w:rsidTr="00CB69CE">
        <w:trPr>
          <w:trHeight w:val="9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8E4046" w:rsidRPr="008E4046" w:rsidTr="00CB69CE">
        <w:trPr>
          <w:trHeight w:val="170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3 249,1</w:t>
            </w:r>
          </w:p>
        </w:tc>
      </w:tr>
      <w:tr w:rsidR="008E4046" w:rsidRPr="008E4046" w:rsidTr="00CB69CE">
        <w:trPr>
          <w:trHeight w:val="17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8E4046" w:rsidRPr="008E4046" w:rsidTr="00CB69CE">
        <w:trPr>
          <w:trHeight w:val="1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333,7</w:t>
            </w:r>
          </w:p>
        </w:tc>
      </w:tr>
      <w:tr w:rsidR="008E4046" w:rsidRPr="008E4046" w:rsidTr="00CB69CE">
        <w:trPr>
          <w:trHeight w:val="11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5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E4046" w:rsidRPr="008E4046" w:rsidTr="00CB69CE">
        <w:trPr>
          <w:trHeight w:val="17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E4046" w:rsidRPr="008E4046" w:rsidTr="00CB69CE">
        <w:trPr>
          <w:trHeight w:val="14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214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490,1</w:t>
            </w:r>
          </w:p>
        </w:tc>
      </w:tr>
      <w:tr w:rsidR="008E4046" w:rsidRPr="008E4046" w:rsidTr="00CB69CE">
        <w:trPr>
          <w:trHeight w:val="14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87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28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317,6</w:t>
            </w:r>
          </w:p>
        </w:tc>
      </w:tr>
      <w:tr w:rsidR="008E4046" w:rsidRPr="008E4046" w:rsidTr="00CB69CE">
        <w:trPr>
          <w:trHeight w:val="26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204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3 034,1</w:t>
            </w:r>
          </w:p>
        </w:tc>
      </w:tr>
      <w:tr w:rsidR="008E4046" w:rsidRPr="008E4046" w:rsidTr="00CB69CE">
        <w:trPr>
          <w:trHeight w:val="18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21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485,3</w:t>
            </w:r>
          </w:p>
        </w:tc>
      </w:tr>
      <w:tr w:rsidR="008E4046" w:rsidRPr="008E4046" w:rsidTr="00CB69CE">
        <w:trPr>
          <w:trHeight w:val="189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3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439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E4046" w:rsidRPr="008E4046" w:rsidTr="00CB69CE">
        <w:trPr>
          <w:trHeight w:val="18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3 426,0</w:t>
            </w:r>
          </w:p>
        </w:tc>
      </w:tr>
      <w:tr w:rsidR="008E4046" w:rsidRPr="008E4046" w:rsidTr="00CB69CE">
        <w:trPr>
          <w:trHeight w:val="22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6A2F53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E4046"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CB69CE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E4046"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046" w:rsidRPr="008E4046" w:rsidTr="00CB69CE">
        <w:trPr>
          <w:trHeight w:val="113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CB69CE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E4046"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CB69CE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E4046"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046" w:rsidRPr="008E4046" w:rsidTr="00CB69CE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E4046" w:rsidRPr="008E4046" w:rsidTr="008E4046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C5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9CE" w:rsidRDefault="00CB6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9CE" w:rsidRDefault="00CB6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9CE" w:rsidRDefault="00CB6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87A" w:rsidRDefault="009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770E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Кручено-Балковского сельского поселения и </w:t>
      </w:r>
      <w:proofErr w:type="spellStart"/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6535"/>
        <w:gridCol w:w="1701"/>
        <w:gridCol w:w="850"/>
        <w:gridCol w:w="851"/>
        <w:gridCol w:w="709"/>
        <w:gridCol w:w="1275"/>
        <w:gridCol w:w="1276"/>
        <w:gridCol w:w="1418"/>
      </w:tblGrid>
      <w:tr w:rsidR="00CB69CE" w:rsidRPr="00CB69CE" w:rsidTr="00CB69CE">
        <w:trPr>
          <w:trHeight w:val="300"/>
        </w:trPr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CB69CE" w:rsidRPr="00CB69CE" w:rsidTr="00CB69CE">
        <w:trPr>
          <w:trHeight w:val="300"/>
        </w:trPr>
        <w:tc>
          <w:tcPr>
            <w:tcW w:w="6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9CE" w:rsidRPr="00CB69CE" w:rsidTr="006A2F53">
        <w:trPr>
          <w:trHeight w:val="9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B69CE" w:rsidRPr="00CB69CE" w:rsidTr="006A2F53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B69CE" w:rsidRPr="00CB69CE" w:rsidTr="006A2F53">
        <w:trPr>
          <w:trHeight w:val="15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9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315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22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9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25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CB69CE" w:rsidRPr="00CB69CE" w:rsidTr="006A2F53">
        <w:trPr>
          <w:trHeight w:val="15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5 906,9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CB69CE" w:rsidRPr="00CB69CE" w:rsidTr="006A2F53">
        <w:trPr>
          <w:trHeight w:val="142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CB69CE" w:rsidRPr="00CB69CE" w:rsidTr="006A2F53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CB69CE" w:rsidRPr="00CB69CE" w:rsidTr="006A2F53">
        <w:trPr>
          <w:trHeight w:val="15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CB69CE" w:rsidRPr="00CB69CE" w:rsidTr="006A2F53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CB69CE" w:rsidRPr="00CB69CE" w:rsidTr="006A2F53">
        <w:trPr>
          <w:trHeight w:val="22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B69CE" w:rsidRPr="00CB69CE" w:rsidTr="006A2F53">
        <w:trPr>
          <w:trHeight w:val="22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25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109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CB69CE" w:rsidRPr="00CB69CE" w:rsidTr="006A2F53">
        <w:trPr>
          <w:trHeight w:val="82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B69CE" w:rsidRPr="00CB69CE" w:rsidTr="006A2F53">
        <w:trPr>
          <w:trHeight w:val="28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9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15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B69CE" w:rsidRPr="00CB69CE" w:rsidTr="006A2F53">
        <w:trPr>
          <w:trHeight w:val="123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84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CB69CE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D2AE0" w:rsidRPr="00CB69CE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B7" w:rsidRDefault="00512AB7" w:rsidP="00F74958">
      <w:pPr>
        <w:spacing w:after="0" w:line="240" w:lineRule="auto"/>
      </w:pPr>
      <w:r>
        <w:separator/>
      </w:r>
    </w:p>
  </w:endnote>
  <w:endnote w:type="continuationSeparator" w:id="0">
    <w:p w:rsidR="00512AB7" w:rsidRDefault="00512AB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B7" w:rsidRDefault="00512AB7" w:rsidP="00F74958">
      <w:pPr>
        <w:spacing w:after="0" w:line="240" w:lineRule="auto"/>
      </w:pPr>
      <w:r>
        <w:separator/>
      </w:r>
    </w:p>
  </w:footnote>
  <w:footnote w:type="continuationSeparator" w:id="0">
    <w:p w:rsidR="00512AB7" w:rsidRDefault="00512AB7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23AEA"/>
    <w:rsid w:val="00031E48"/>
    <w:rsid w:val="00035AF5"/>
    <w:rsid w:val="00035E17"/>
    <w:rsid w:val="000376C1"/>
    <w:rsid w:val="00044CF3"/>
    <w:rsid w:val="000450E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12700"/>
    <w:rsid w:val="00113EB2"/>
    <w:rsid w:val="001147D8"/>
    <w:rsid w:val="00115D27"/>
    <w:rsid w:val="00116100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97CDD"/>
    <w:rsid w:val="001A383A"/>
    <w:rsid w:val="001A3C25"/>
    <w:rsid w:val="001A3F9A"/>
    <w:rsid w:val="001A6680"/>
    <w:rsid w:val="001B4C74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8743C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37DB4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87D72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7709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A46A6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249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2AB7"/>
    <w:rsid w:val="005130FF"/>
    <w:rsid w:val="0051586E"/>
    <w:rsid w:val="00524F88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777BD"/>
    <w:rsid w:val="0058172D"/>
    <w:rsid w:val="00581D6A"/>
    <w:rsid w:val="005959A7"/>
    <w:rsid w:val="00596FFD"/>
    <w:rsid w:val="005A2C9A"/>
    <w:rsid w:val="005A360D"/>
    <w:rsid w:val="005A52A8"/>
    <w:rsid w:val="005A60FA"/>
    <w:rsid w:val="005A7420"/>
    <w:rsid w:val="005B6CC2"/>
    <w:rsid w:val="005C0B02"/>
    <w:rsid w:val="005C26B6"/>
    <w:rsid w:val="005D17AC"/>
    <w:rsid w:val="005D24EC"/>
    <w:rsid w:val="005D4C69"/>
    <w:rsid w:val="005D5A9D"/>
    <w:rsid w:val="005D637D"/>
    <w:rsid w:val="005D6B74"/>
    <w:rsid w:val="005D7361"/>
    <w:rsid w:val="005E238F"/>
    <w:rsid w:val="005E2983"/>
    <w:rsid w:val="005E32C9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2F53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0E4C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169D"/>
    <w:rsid w:val="0080664B"/>
    <w:rsid w:val="00807FB7"/>
    <w:rsid w:val="00811B2E"/>
    <w:rsid w:val="00815636"/>
    <w:rsid w:val="00815AB8"/>
    <w:rsid w:val="00816474"/>
    <w:rsid w:val="00816C17"/>
    <w:rsid w:val="0082092A"/>
    <w:rsid w:val="0082565A"/>
    <w:rsid w:val="00831E62"/>
    <w:rsid w:val="00833139"/>
    <w:rsid w:val="0083348A"/>
    <w:rsid w:val="008348EA"/>
    <w:rsid w:val="008351AB"/>
    <w:rsid w:val="00837982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D2378"/>
    <w:rsid w:val="008D2AE0"/>
    <w:rsid w:val="008D4218"/>
    <w:rsid w:val="008D79B5"/>
    <w:rsid w:val="008E0ACB"/>
    <w:rsid w:val="008E23A6"/>
    <w:rsid w:val="008E3112"/>
    <w:rsid w:val="008E4046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85C7F"/>
    <w:rsid w:val="00990324"/>
    <w:rsid w:val="0099387A"/>
    <w:rsid w:val="00994AD3"/>
    <w:rsid w:val="00995915"/>
    <w:rsid w:val="009A32D3"/>
    <w:rsid w:val="009A3C06"/>
    <w:rsid w:val="009A4901"/>
    <w:rsid w:val="009A744B"/>
    <w:rsid w:val="009B07E5"/>
    <w:rsid w:val="009B6AAD"/>
    <w:rsid w:val="009C320C"/>
    <w:rsid w:val="009C4CB7"/>
    <w:rsid w:val="009C5B80"/>
    <w:rsid w:val="009D1860"/>
    <w:rsid w:val="009E0810"/>
    <w:rsid w:val="009E1DAA"/>
    <w:rsid w:val="009E56BE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F4996"/>
    <w:rsid w:val="00AF51A8"/>
    <w:rsid w:val="00B02CF0"/>
    <w:rsid w:val="00B0449C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0AC5"/>
    <w:rsid w:val="00C91066"/>
    <w:rsid w:val="00C9118F"/>
    <w:rsid w:val="00C91411"/>
    <w:rsid w:val="00C966F5"/>
    <w:rsid w:val="00CA1A2B"/>
    <w:rsid w:val="00CA5212"/>
    <w:rsid w:val="00CA65FE"/>
    <w:rsid w:val="00CA7496"/>
    <w:rsid w:val="00CB69CE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4D9D"/>
    <w:rsid w:val="00D052D3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4C5"/>
    <w:rsid w:val="00DE4D8F"/>
    <w:rsid w:val="00DE5E34"/>
    <w:rsid w:val="00DE64B8"/>
    <w:rsid w:val="00DF22FF"/>
    <w:rsid w:val="00DF4FEF"/>
    <w:rsid w:val="00E02069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1DB9-C8DD-48DE-90A7-3E6D040D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6377</Words>
  <Characters>36354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2022-01-12T12:21:00Z</cp:lastPrinted>
  <dcterms:created xsi:type="dcterms:W3CDTF">2023-09-01T08:15:00Z</dcterms:created>
  <dcterms:modified xsi:type="dcterms:W3CDTF">2023-09-01T08:15:00Z</dcterms:modified>
</cp:coreProperties>
</file>